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D0" w:rsidRPr="007E3559" w:rsidRDefault="00DE13D0" w:rsidP="00DE13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E3559">
        <w:rPr>
          <w:rFonts w:ascii="Times New Roman" w:hAnsi="Times New Roman" w:cs="Times New Roman"/>
          <w:b/>
          <w:sz w:val="24"/>
          <w:szCs w:val="24"/>
          <w:u w:val="single"/>
        </w:rPr>
        <w:t xml:space="preserve">Round </w:t>
      </w:r>
      <w:proofErr w:type="gramStart"/>
      <w:r w:rsidRPr="007E3559">
        <w:rPr>
          <w:rFonts w:ascii="Times New Roman" w:hAnsi="Times New Roman" w:cs="Times New Roman"/>
          <w:b/>
          <w:sz w:val="24"/>
          <w:szCs w:val="24"/>
          <w:u w:val="single"/>
        </w:rPr>
        <w:t>Spring</w:t>
      </w:r>
      <w:proofErr w:type="gramEnd"/>
      <w:r w:rsidRPr="007E35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13D0" w:rsidRPr="007E3559" w:rsidRDefault="00DE13D0" w:rsidP="00DE13D0">
      <w:pPr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7E3559">
        <w:rPr>
          <w:rFonts w:ascii="Times New Roman" w:hAnsi="Times New Roman" w:cs="Times New Roman"/>
          <w:sz w:val="24"/>
          <w:szCs w:val="24"/>
        </w:rPr>
        <w:t xml:space="preserve">Analysis of variance and means for blanks, doubles and singles for </w:t>
      </w:r>
      <w:r w:rsidR="002932CA">
        <w:rPr>
          <w:rFonts w:ascii="Times New Roman" w:hAnsi="Times New Roman" w:cs="Times New Roman"/>
          <w:sz w:val="24"/>
          <w:szCs w:val="24"/>
        </w:rPr>
        <w:t>Hand planter with new D-drum (D2) and light spring</w:t>
      </w:r>
      <w:r w:rsidRPr="007E3559">
        <w:rPr>
          <w:rFonts w:ascii="Times New Roman" w:hAnsi="Times New Roman" w:cs="Times New Roman"/>
          <w:sz w:val="24"/>
          <w:szCs w:val="24"/>
        </w:rPr>
        <w:t xml:space="preserve"> is presented in table</w:t>
      </w:r>
      <w:r>
        <w:rPr>
          <w:rFonts w:ascii="Times New Roman" w:hAnsi="Times New Roman" w:cs="Times New Roman"/>
          <w:sz w:val="24"/>
          <w:szCs w:val="24"/>
        </w:rPr>
        <w:t xml:space="preserve"> 1. There </w:t>
      </w:r>
      <w:r w:rsidR="002932CA">
        <w:rPr>
          <w:rFonts w:ascii="Times New Roman" w:hAnsi="Times New Roman" w:cs="Times New Roman"/>
          <w:sz w:val="24"/>
          <w:szCs w:val="24"/>
        </w:rPr>
        <w:t>was no significant difference</w:t>
      </w:r>
      <w:r w:rsidRPr="007E3559">
        <w:rPr>
          <w:rFonts w:ascii="Times New Roman" w:hAnsi="Times New Roman" w:cs="Times New Roman"/>
          <w:sz w:val="24"/>
          <w:szCs w:val="24"/>
        </w:rPr>
        <w:t xml:space="preserve"> in the mean number</w:t>
      </w:r>
      <w:r>
        <w:rPr>
          <w:rFonts w:ascii="Times New Roman" w:hAnsi="Times New Roman" w:cs="Times New Roman"/>
          <w:sz w:val="24"/>
          <w:szCs w:val="24"/>
        </w:rPr>
        <w:t xml:space="preserve"> of blanks</w:t>
      </w:r>
      <w:r w:rsidR="002932CA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 xml:space="preserve">oubles and singles </w:t>
      </w:r>
      <w:r w:rsidR="002932CA">
        <w:rPr>
          <w:rFonts w:ascii="Times New Roman" w:hAnsi="Times New Roman" w:cs="Times New Roman"/>
          <w:sz w:val="24"/>
          <w:szCs w:val="24"/>
        </w:rPr>
        <w:t xml:space="preserve">were significant for the </w:t>
      </w:r>
      <w:r w:rsidRPr="007E355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7E3559">
        <w:rPr>
          <w:rFonts w:ascii="Times New Roman" w:hAnsi="Times New Roman" w:cs="Times New Roman"/>
          <w:sz w:val="24"/>
          <w:szCs w:val="24"/>
        </w:rPr>
        <w:t xml:space="preserve"> the </w:t>
      </w:r>
      <w:r w:rsidR="00172B2C">
        <w:rPr>
          <w:rFonts w:ascii="Times New Roman" w:hAnsi="Times New Roman" w:cs="Times New Roman"/>
          <w:sz w:val="24"/>
          <w:szCs w:val="24"/>
        </w:rPr>
        <w:t>three seed size</w:t>
      </w:r>
      <w:r w:rsidRPr="007E35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3D0" w:rsidRPr="007E3559" w:rsidRDefault="00DE13D0" w:rsidP="00DE13D0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  <w:u w:val="single"/>
        </w:rPr>
      </w:pPr>
    </w:p>
    <w:p w:rsidR="000359B8" w:rsidRDefault="000359B8" w:rsidP="00DE1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3D0" w:rsidRDefault="00DE13D0" w:rsidP="00DE1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40128F">
        <w:rPr>
          <w:rFonts w:ascii="Times New Roman" w:hAnsi="Times New Roman" w:cs="Times New Roman"/>
          <w:sz w:val="24"/>
          <w:szCs w:val="24"/>
        </w:rPr>
        <w:t>1</w:t>
      </w:r>
      <w:r w:rsidRPr="00D166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66C3">
        <w:rPr>
          <w:rFonts w:ascii="Times New Roman" w:hAnsi="Times New Roman" w:cs="Times New Roman"/>
          <w:sz w:val="24"/>
          <w:szCs w:val="24"/>
        </w:rPr>
        <w:t xml:space="preserve"> Analysis of variance and means for blanks, singles and d</w:t>
      </w:r>
      <w:r>
        <w:rPr>
          <w:rFonts w:ascii="Times New Roman" w:hAnsi="Times New Roman" w:cs="Times New Roman"/>
          <w:sz w:val="24"/>
          <w:szCs w:val="24"/>
        </w:rPr>
        <w:t>oubles as influenced by brush type</w:t>
      </w:r>
      <w:r w:rsidRPr="00D166C3">
        <w:rPr>
          <w:rFonts w:ascii="Times New Roman" w:hAnsi="Times New Roman" w:cs="Times New Roman"/>
          <w:sz w:val="24"/>
          <w:szCs w:val="24"/>
        </w:rPr>
        <w:t xml:space="preserve">. Average values are converted into percentages.  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368"/>
        <w:gridCol w:w="630"/>
        <w:gridCol w:w="1170"/>
        <w:gridCol w:w="1980"/>
        <w:gridCol w:w="1980"/>
        <w:gridCol w:w="1890"/>
      </w:tblGrid>
      <w:tr w:rsidR="00DE13D0" w:rsidRPr="00D166C3" w:rsidTr="00293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0" w:rsidRPr="00D166C3" w:rsidRDefault="00DE13D0" w:rsidP="008C5F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66C3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0" w:rsidRPr="00D166C3" w:rsidRDefault="00DE13D0" w:rsidP="008C5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166C3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0" w:rsidRPr="00B3286A" w:rsidRDefault="00DE13D0" w:rsidP="008C5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286A">
              <w:rPr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</w:t>
            </w:r>
            <w:r w:rsidRPr="00B3286A">
              <w:rPr>
                <w:rFonts w:ascii="Times New Roman" w:hAnsi="Times New Roman" w:cs="Times New Roman"/>
                <w:b w:val="0"/>
                <w:sz w:val="24"/>
                <w:szCs w:val="24"/>
              </w:rPr>
              <w:t>anter</w:t>
            </w:r>
          </w:p>
          <w:p w:rsidR="00DE13D0" w:rsidRPr="00D166C3" w:rsidRDefault="00DE13D0" w:rsidP="008C5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6A">
              <w:rPr>
                <w:rFonts w:ascii="Times New Roman" w:hAnsi="Times New Roman" w:cs="Times New Roman"/>
                <w:b w:val="0"/>
                <w:sz w:val="24"/>
                <w:szCs w:val="24"/>
              </w:rPr>
              <w:t>Strikes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0" w:rsidRPr="00D166C3" w:rsidRDefault="00DE13D0" w:rsidP="008C5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66C3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D0" w:rsidRPr="00D166C3" w:rsidRDefault="00DE13D0" w:rsidP="008C5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66C3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 w:rsidRPr="00D166C3">
              <w:rPr>
                <w:rFonts w:ascii="Times New Roman" w:hAnsi="Times New Roman" w:cs="Times New Roman"/>
                <w:sz w:val="24"/>
                <w:szCs w:val="24"/>
              </w:rPr>
              <w:t>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0" w:rsidRPr="00D166C3" w:rsidRDefault="00DE13D0" w:rsidP="008C5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66C3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</w:t>
            </w:r>
            <w:r w:rsidRPr="00D166C3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</w:p>
        </w:tc>
      </w:tr>
      <w:tr w:rsidR="00DE13D0" w:rsidRPr="00D166C3" w:rsidTr="0029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DE13D0" w:rsidP="008C5F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DE13D0" w:rsidP="008C5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DE13D0" w:rsidP="008C5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6C3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DE13D0" w:rsidRPr="00D166C3" w:rsidTr="0029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3D0" w:rsidRPr="00D166C3" w:rsidRDefault="00F327EA" w:rsidP="008C5F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Seed size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F327EA" w:rsidP="008C5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Default="00DE13D0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0.4789</w:t>
            </w:r>
            <w:r w:rsidRPr="00F327EA">
              <w:rPr>
                <w:vertAlign w:val="superscript"/>
              </w:rPr>
              <w:t>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F327EA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0.0583</w:t>
            </w:r>
            <w:r w:rsidRPr="00F327EA">
              <w:rPr>
                <w:vertAlign w:val="superscript"/>
              </w:rPr>
              <w:t>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D0" w:rsidRPr="005D12A0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0.0002</w:t>
            </w:r>
            <w:r w:rsidRPr="00F327EA">
              <w:rPr>
                <w:vertAlign w:val="superscript"/>
              </w:rPr>
              <w:t>***</w:t>
            </w:r>
          </w:p>
        </w:tc>
      </w:tr>
      <w:tr w:rsidR="00DE13D0" w:rsidRPr="00D166C3" w:rsidTr="0029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DE13D0" w:rsidP="008C5F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DE13D0" w:rsidP="008C5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F327EA" w:rsidP="008C5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Means for seed size </w:t>
            </w:r>
          </w:p>
        </w:tc>
      </w:tr>
      <w:tr w:rsidR="00DE13D0" w:rsidRPr="00D166C3" w:rsidTr="002932C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F327EA" w:rsidP="008C5F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DE13D0" w:rsidP="008C5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08497B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08497B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08497B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3D0" w:rsidRPr="00D166C3" w:rsidTr="0029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F327EA" w:rsidP="008C5F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D166C3" w:rsidRDefault="00DE13D0" w:rsidP="008C5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Default="00F327EA" w:rsidP="008C5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08497B" w:rsidRDefault="00F327EA" w:rsidP="008C5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08497B" w:rsidRDefault="00F327EA" w:rsidP="008C5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D0" w:rsidRPr="0008497B" w:rsidRDefault="00F327EA" w:rsidP="008C5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27EA" w:rsidRPr="00D166C3" w:rsidTr="002932C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A" w:rsidRPr="00F327EA" w:rsidRDefault="00F327EA" w:rsidP="008C5F33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27EA">
              <w:rPr>
                <w:rFonts w:ascii="Times New Roman" w:hAnsi="Times New Roman" w:cs="Times New Roman"/>
                <w:b w:val="0"/>
                <w:sz w:val="24"/>
                <w:szCs w:val="24"/>
              </w:rPr>
              <w:t>MR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A" w:rsidRPr="00D166C3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A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A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A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7EA" w:rsidRDefault="00F327EA" w:rsidP="008C5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E13D0" w:rsidRDefault="00DE13D0" w:rsidP="00DE13D0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NS-Not significant </w:t>
      </w:r>
    </w:p>
    <w:p w:rsidR="002932CA" w:rsidRPr="002932CA" w:rsidRDefault="002932CA" w:rsidP="00293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,*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* significant at the 0.1 and 0.01 levels of probability respectively </w:t>
      </w:r>
    </w:p>
    <w:p w:rsidR="00DE13D0" w:rsidRPr="00D166C3" w:rsidRDefault="00DE13D0" w:rsidP="00DE13D0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D166C3">
        <w:rPr>
          <w:rFonts w:ascii="Times New Roman" w:hAnsi="Times New Roman" w:cs="Times New Roman"/>
          <w:sz w:val="24"/>
          <w:szCs w:val="24"/>
        </w:rPr>
        <w:t>† Number of strikes where no seeds were released</w:t>
      </w:r>
    </w:p>
    <w:p w:rsidR="00DE13D0" w:rsidRPr="00D166C3" w:rsidRDefault="00DE13D0" w:rsidP="00DE13D0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D166C3">
        <w:rPr>
          <w:rFonts w:ascii="Times New Roman" w:hAnsi="Times New Roman" w:cs="Times New Roman"/>
          <w:sz w:val="24"/>
          <w:szCs w:val="24"/>
        </w:rPr>
        <w:t>±Number of strikes where 2 seeds were released</w:t>
      </w:r>
    </w:p>
    <w:p w:rsidR="00DE13D0" w:rsidRPr="00D166C3" w:rsidRDefault="00DE13D0" w:rsidP="00DE13D0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D166C3">
        <w:rPr>
          <w:rFonts w:ascii="Times New Roman" w:hAnsi="Times New Roman" w:cs="Times New Roman"/>
          <w:sz w:val="24"/>
          <w:szCs w:val="24"/>
        </w:rPr>
        <w:t>¶ Number of strikes where only one seed was released</w:t>
      </w:r>
    </w:p>
    <w:p w:rsidR="00DE13D0" w:rsidRDefault="002932CA" w:rsidP="00DE13D0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Seed size LR = Large round, MF = Medium flat and MR = Medium round </w:t>
      </w:r>
    </w:p>
    <w:p w:rsidR="00DE13D0" w:rsidRDefault="00DE13D0" w:rsidP="00DE13D0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</w:p>
    <w:p w:rsidR="00DE13D0" w:rsidRDefault="00DE13D0" w:rsidP="00DE13D0">
      <w:pPr>
        <w:spacing w:after="0" w:line="240" w:lineRule="auto"/>
        <w:ind w:left="-27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F327EA" w:rsidRDefault="00F327EA" w:rsidP="00DE13D0">
      <w:pPr>
        <w:spacing w:after="0" w:line="240" w:lineRule="auto"/>
        <w:ind w:left="-27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350D69" w:rsidRDefault="00350D69" w:rsidP="00DE13D0">
      <w:pPr>
        <w:spacing w:after="0" w:line="240" w:lineRule="auto"/>
        <w:ind w:left="-270" w:firstLine="180"/>
        <w:jc w:val="both"/>
        <w:rPr>
          <w:rFonts w:ascii="Times New Roman" w:hAnsi="Times New Roman" w:cs="Times New Roman"/>
          <w:sz w:val="24"/>
          <w:szCs w:val="24"/>
        </w:rPr>
      </w:pPr>
    </w:p>
    <w:sectPr w:rsidR="0035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1F08"/>
    <w:multiLevelType w:val="hybridMultilevel"/>
    <w:tmpl w:val="08420526"/>
    <w:lvl w:ilvl="0" w:tplc="D226BADC">
      <w:numFmt w:val="bullet"/>
      <w:lvlText w:val=""/>
      <w:lvlJc w:val="left"/>
      <w:pPr>
        <w:ind w:left="27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D0"/>
    <w:rsid w:val="000359B8"/>
    <w:rsid w:val="00096C7B"/>
    <w:rsid w:val="00172B2C"/>
    <w:rsid w:val="001C5F68"/>
    <w:rsid w:val="002932CA"/>
    <w:rsid w:val="00350D69"/>
    <w:rsid w:val="0040128F"/>
    <w:rsid w:val="005C72E5"/>
    <w:rsid w:val="0095793C"/>
    <w:rsid w:val="00DA5DC7"/>
    <w:rsid w:val="00DE13D0"/>
    <w:rsid w:val="00F02A9F"/>
    <w:rsid w:val="00F3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E13D0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93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DE13D0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9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93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2088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 fertility</dc:creator>
  <cp:lastModifiedBy>bill raun</cp:lastModifiedBy>
  <cp:revision>2</cp:revision>
  <dcterms:created xsi:type="dcterms:W3CDTF">2013-01-31T14:56:00Z</dcterms:created>
  <dcterms:modified xsi:type="dcterms:W3CDTF">2013-01-31T14:56:00Z</dcterms:modified>
</cp:coreProperties>
</file>