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74" w:rsidRPr="00AA3C74" w:rsidRDefault="008221BB" w:rsidP="00337AAD">
      <w:pPr>
        <w:jc w:val="center"/>
        <w:rPr>
          <w:b/>
          <w:u w:val="single"/>
        </w:rPr>
      </w:pPr>
      <w:r w:rsidRPr="00AA3C74">
        <w:rPr>
          <w:b/>
          <w:u w:val="single"/>
        </w:rPr>
        <w:t xml:space="preserve">Logic </w:t>
      </w:r>
      <w:r w:rsidR="00337AAD">
        <w:rPr>
          <w:b/>
          <w:u w:val="single"/>
        </w:rPr>
        <w:t>for Using “Estimated N Removed in Cereals Coming from the Soil and that Deposited in the Rainfall as 50% of the Total” to compute World Estimate of Nitrogen Use Efficiency</w:t>
      </w:r>
    </w:p>
    <w:p w:rsidR="008221BB" w:rsidRPr="00AA3C74" w:rsidRDefault="008221BB" w:rsidP="008221BB">
      <w:pPr>
        <w:rPr>
          <w:color w:val="538135" w:themeColor="accent6" w:themeShade="BF"/>
        </w:rPr>
      </w:pPr>
      <w:r w:rsidRPr="00AA3C74">
        <w:rPr>
          <w:color w:val="538135" w:themeColor="accent6" w:themeShade="BF"/>
        </w:rPr>
        <w:t xml:space="preserve">From Page 632 (Keeney 1982).  “Also N recovery by agronomy crops is seldom more than 70% and the average value is probably nearer to 50% (Allison, 1955; </w:t>
      </w:r>
      <w:proofErr w:type="spellStart"/>
      <w:r w:rsidRPr="00AA3C74">
        <w:rPr>
          <w:color w:val="538135" w:themeColor="accent6" w:themeShade="BF"/>
        </w:rPr>
        <w:t>Viets</w:t>
      </w:r>
      <w:proofErr w:type="spellEnd"/>
      <w:r w:rsidRPr="00AA3C74">
        <w:rPr>
          <w:color w:val="538135" w:themeColor="accent6" w:themeShade="BF"/>
        </w:rPr>
        <w:t xml:space="preserve">, 1965; </w:t>
      </w:r>
      <w:proofErr w:type="spellStart"/>
      <w:r w:rsidRPr="00AA3C74">
        <w:rPr>
          <w:color w:val="538135" w:themeColor="accent6" w:themeShade="BF"/>
        </w:rPr>
        <w:t>Charp</w:t>
      </w:r>
      <w:proofErr w:type="spellEnd"/>
      <w:r w:rsidRPr="00AA3C74">
        <w:rPr>
          <w:color w:val="538135" w:themeColor="accent6" w:themeShade="BF"/>
        </w:rPr>
        <w:t xml:space="preserve"> 15, L.T. Kurtz and R. A. Olson). </w:t>
      </w:r>
    </w:p>
    <w:p w:rsidR="003C422B" w:rsidRPr="00AA3C74" w:rsidRDefault="003C422B" w:rsidP="003C422B">
      <w:pPr>
        <w:rPr>
          <w:color w:val="538135" w:themeColor="accent6" w:themeShade="BF"/>
        </w:rPr>
      </w:pPr>
      <w:r w:rsidRPr="00AA3C74">
        <w:rPr>
          <w:color w:val="538135" w:themeColor="accent6" w:themeShade="BF"/>
        </w:rPr>
        <w:t>From Page 613. “No net transfer of mineralization for soil organic N was included in Table 3, on the assumption that an equivalent amount of N is immobilized as is mineralized.</w:t>
      </w:r>
    </w:p>
    <w:p w:rsidR="003C422B" w:rsidRPr="00AA3C74" w:rsidRDefault="003C422B" w:rsidP="003C422B">
      <w:pPr>
        <w:rPr>
          <w:color w:val="FF0000"/>
        </w:rPr>
      </w:pPr>
      <w:r w:rsidRPr="00AA3C74">
        <w:rPr>
          <w:color w:val="FF0000"/>
        </w:rPr>
        <w:t>(From AJ, 91:357-363) N removed in cereals coming from the soil and that deposited in rainfall (50% of the total)</w:t>
      </w:r>
    </w:p>
    <w:p w:rsidR="00402B7F" w:rsidRDefault="00402B7F" w:rsidP="003C422B">
      <w:pPr>
        <w:rPr>
          <w:b/>
          <w:u w:val="single"/>
        </w:rPr>
      </w:pPr>
    </w:p>
    <w:p w:rsidR="00337AAD" w:rsidRPr="00337AAD" w:rsidRDefault="00337AAD" w:rsidP="003C422B">
      <w:pPr>
        <w:rPr>
          <w:b/>
          <w:u w:val="single"/>
        </w:rPr>
      </w:pPr>
      <w:r w:rsidRPr="00337AAD">
        <w:rPr>
          <w:b/>
          <w:u w:val="single"/>
        </w:rPr>
        <w:t>Discussion</w:t>
      </w:r>
    </w:p>
    <w:p w:rsidR="00526E87" w:rsidRDefault="00AA513D" w:rsidP="003C422B">
      <w:r>
        <w:t>Using the macro-st</w:t>
      </w:r>
      <w:r w:rsidR="00B42C84">
        <w:t>atistics available from FAO</w:t>
      </w:r>
      <w:r w:rsidR="00596EEA">
        <w:t>,</w:t>
      </w:r>
      <w:r w:rsidR="00B42C84">
        <w:t xml:space="preserve"> a world estimate of cereal NUE was sought.  </w:t>
      </w:r>
      <w:r w:rsidR="00583AF7">
        <w:t xml:space="preserve">In order to obtain </w:t>
      </w:r>
      <w:r w:rsidR="008F4585">
        <w:t xml:space="preserve">this </w:t>
      </w:r>
      <w:r w:rsidR="00583AF7">
        <w:t>estimate of NUE, several assumptions were needed.  Considering the magnitude of errors embedded within this type of computation</w:t>
      </w:r>
      <w:r w:rsidR="00B160DA">
        <w:t xml:space="preserve">, was a world estimate of NUE even needed?  </w:t>
      </w:r>
      <w:r w:rsidR="00526E87">
        <w:t xml:space="preserve">The Raun and Johnson (1999) manuscript </w:t>
      </w:r>
      <w:r w:rsidR="004B683A">
        <w:t>suggests</w:t>
      </w:r>
      <w:r w:rsidR="00596EEA">
        <w:t xml:space="preserve"> that yes it was needed and could be accurately estimated.  </w:t>
      </w:r>
      <w:r w:rsidR="00583AF7">
        <w:t xml:space="preserve">  </w:t>
      </w:r>
    </w:p>
    <w:p w:rsidR="002018C5" w:rsidRDefault="00B42C84" w:rsidP="003C422B">
      <w:r>
        <w:t xml:space="preserve">Key to this computation was </w:t>
      </w:r>
      <w:r w:rsidR="00596EEA">
        <w:t xml:space="preserve">accepting work from </w:t>
      </w:r>
      <w:proofErr w:type="spellStart"/>
      <w:r w:rsidR="0068636B">
        <w:t>Alexandratos</w:t>
      </w:r>
      <w:proofErr w:type="spellEnd"/>
      <w:r w:rsidR="0068636B">
        <w:t xml:space="preserve"> (1995) who reported that 60% of the world fertilizer N applied</w:t>
      </w:r>
      <w:r w:rsidR="004B683A">
        <w:t>,</w:t>
      </w:r>
      <w:r w:rsidR="0068636B">
        <w:t xml:space="preserve"> was used for </w:t>
      </w:r>
      <w:r w:rsidR="00AA513D">
        <w:t>cereal production in the world</w:t>
      </w:r>
      <w:r w:rsidR="00526E87">
        <w:t xml:space="preserve">.  The world estimate for total fertilizer N consumption was available via FAO (1996), </w:t>
      </w:r>
      <w:r w:rsidR="004B683A">
        <w:t xml:space="preserve">as such </w:t>
      </w:r>
      <w:r w:rsidR="008F4585">
        <w:t xml:space="preserve">fertilizer N use </w:t>
      </w:r>
      <w:r w:rsidR="00526E87">
        <w:t xml:space="preserve">in cereals </w:t>
      </w:r>
      <w:r w:rsidR="004B683A">
        <w:t>(60% of the total) was computed</w:t>
      </w:r>
      <w:r w:rsidR="00526E87">
        <w:t>.</w:t>
      </w:r>
      <w:r w:rsidR="00AA513D">
        <w:t xml:space="preserve">  </w:t>
      </w:r>
      <w:r w:rsidR="004B683A">
        <w:t>A</w:t>
      </w:r>
      <w:r w:rsidR="002018C5">
        <w:t xml:space="preserve">n accurate estimate of total grain N removal for </w:t>
      </w:r>
      <w:r w:rsidR="00526E87">
        <w:t xml:space="preserve">all cereals </w:t>
      </w:r>
      <w:r w:rsidR="004B683A">
        <w:t>was then sought</w:t>
      </w:r>
      <w:r w:rsidR="00526E87">
        <w:t xml:space="preserve">.  </w:t>
      </w:r>
      <w:r w:rsidR="004B683A">
        <w:t xml:space="preserve">  ((Total grain N removed – Indigenous N)/N applied)</w:t>
      </w:r>
    </w:p>
    <w:p w:rsidR="00402B7F" w:rsidRDefault="00402B7F" w:rsidP="00402B7F">
      <w:r>
        <w:t>The amount of grain protein in different cereals and other food products was established by (</w:t>
      </w:r>
      <w:proofErr w:type="spellStart"/>
      <w:r>
        <w:t>Thachuk</w:t>
      </w:r>
      <w:proofErr w:type="spellEnd"/>
      <w:r>
        <w:t xml:space="preserve"> and </w:t>
      </w:r>
      <w:proofErr w:type="spellStart"/>
      <w:r>
        <w:t>Ivine</w:t>
      </w:r>
      <w:proofErr w:type="spellEnd"/>
      <w:r>
        <w:t xml:space="preserve">, 1969).  Their work documented the relationship between percent N in cereals, and various other food products, and that could be converted into protein using common factors.  </w:t>
      </w:r>
    </w:p>
    <w:p w:rsidR="00526E87" w:rsidRDefault="00526E87" w:rsidP="00526E87">
      <w:r>
        <w:t>Cereal grain production statistics, for both the developing and developed world have been recorded for some time (FAO, 1996).  Using known grain N concentrations for wheat (2.13), corn (1.26), rice (1.23), barley (2.02), sorghum (1.92), millet (2.01), oats (1.93), and rye (2.21) (</w:t>
      </w:r>
      <w:proofErr w:type="spellStart"/>
      <w:r>
        <w:t>Tkachuk</w:t>
      </w:r>
      <w:proofErr w:type="spellEnd"/>
      <w:r>
        <w:t>, 1977), grain N removal was computed by multiplying the production numbers reported by FAO (1996), by the respective concentrations.  The</w:t>
      </w:r>
      <w:r w:rsidR="00402B7F">
        <w:t xml:space="preserve">se world grain N removal values, </w:t>
      </w:r>
      <w:r>
        <w:t>by cereal</w:t>
      </w:r>
      <w:r w:rsidR="00402B7F">
        <w:t>,</w:t>
      </w:r>
      <w:r>
        <w:t xml:space="preserve"> were computed and reported </w:t>
      </w:r>
      <w:r w:rsidR="002B45E7">
        <w:t>according</w:t>
      </w:r>
      <w:r w:rsidR="00402B7F">
        <w:t>ly</w:t>
      </w:r>
      <w:r w:rsidR="002B45E7">
        <w:t xml:space="preserve"> in </w:t>
      </w:r>
      <w:r>
        <w:t xml:space="preserve">Table 1 </w:t>
      </w:r>
      <w:r w:rsidR="002B45E7">
        <w:t>from the Raun and Johnson (1999) manuscript.</w:t>
      </w:r>
    </w:p>
    <w:p w:rsidR="0044272F" w:rsidRDefault="002B45E7" w:rsidP="004E0F3A">
      <w:pPr>
        <w:tabs>
          <w:tab w:val="left" w:pos="6480"/>
        </w:tabs>
      </w:pPr>
      <w:r>
        <w:t xml:space="preserve">In order to compute a realistic estimate of NUE for cereal production in the world, more was needed.  Further </w:t>
      </w:r>
      <w:r w:rsidR="00A35A67">
        <w:t xml:space="preserve">knowledge of N removed coming from indigenous sources (rainfall, soil N mineralization) </w:t>
      </w:r>
      <w:r>
        <w:t xml:space="preserve">was reported by Keeney (1982) and was </w:t>
      </w:r>
      <w:r w:rsidR="00402B7F">
        <w:t xml:space="preserve">estimated to be 50% of the total </w:t>
      </w:r>
      <w:r w:rsidR="00221164">
        <w:t>grain N removed</w:t>
      </w:r>
      <w:r w:rsidR="00402B7F">
        <w:t>.  This was in turn used t</w:t>
      </w:r>
      <w:r>
        <w:t xml:space="preserve">o </w:t>
      </w:r>
      <w:r w:rsidR="00D06086">
        <w:t>determine</w:t>
      </w:r>
      <w:r w:rsidR="00402B7F">
        <w:t xml:space="preserve"> the</w:t>
      </w:r>
      <w:r w:rsidR="002018C5">
        <w:t xml:space="preserve"> macro-estimate of NUE</w:t>
      </w:r>
      <w:r w:rsidR="00402B7F">
        <w:t xml:space="preserve"> reported by Raun and Johnson (1999).  Th</w:t>
      </w:r>
      <w:r w:rsidR="004B683A">
        <w:t>is</w:t>
      </w:r>
      <w:r w:rsidR="00221164">
        <w:t xml:space="preserve"> NUE estimate was determined as ((</w:t>
      </w:r>
      <w:r w:rsidR="004B683A">
        <w:t>t</w:t>
      </w:r>
      <w:r w:rsidR="00402B7F">
        <w:t>otal cereal grain N removal</w:t>
      </w:r>
      <w:r w:rsidR="00221164">
        <w:t xml:space="preserve"> – N removed in cereals coming from the soil and that deposited in the rainfall) / </w:t>
      </w:r>
      <w:r w:rsidR="004B683A">
        <w:t>w</w:t>
      </w:r>
      <w:r w:rsidR="00221164">
        <w:t>orld estimate of fertilizer N applied to cereals).</w:t>
      </w:r>
      <w:r w:rsidR="004B683A">
        <w:t xml:space="preserve">  These values from the 1999 paper are included </w:t>
      </w:r>
      <w:r w:rsidR="004E0F3A">
        <w:t>in Table 1 below (taken from the 1999 AJ paper).</w:t>
      </w:r>
      <w:r w:rsidR="0044272F">
        <w:br/>
      </w:r>
      <w:r w:rsidR="00000A90">
        <w:br/>
      </w:r>
      <w:r w:rsidR="00661BC0">
        <w:t xml:space="preserve">The Keeney (1982) estimate of N removed in cereals coming from the soil and that deposited in rainfall (50% of the total) was </w:t>
      </w:r>
      <w:r w:rsidR="008F4585">
        <w:t>required</w:t>
      </w:r>
      <w:r w:rsidR="00661BC0">
        <w:t xml:space="preserve"> in this work.  Was this estimate of 50% correct and should this have been lower or higher?  For </w:t>
      </w:r>
      <w:r w:rsidR="00415332">
        <w:t xml:space="preserve">our </w:t>
      </w:r>
      <w:r w:rsidR="00661BC0">
        <w:t xml:space="preserve">world estimate of NUE, the 50% </w:t>
      </w:r>
      <w:r w:rsidR="00415332">
        <w:t xml:space="preserve">value that Keeney reported is </w:t>
      </w:r>
      <w:r w:rsidR="00661BC0">
        <w:t>supported by published research</w:t>
      </w:r>
      <w:r w:rsidR="00415332">
        <w:t xml:space="preserve">.  </w:t>
      </w:r>
      <w:r w:rsidR="00661BC0">
        <w:t xml:space="preserve"> </w:t>
      </w:r>
      <w:r w:rsidR="00415332">
        <w:t xml:space="preserve">Nonetheless, changing this value to 40 or 60 </w:t>
      </w:r>
      <w:r w:rsidR="004E0F3A">
        <w:t xml:space="preserve">does not change the final </w:t>
      </w:r>
      <w:r w:rsidR="008F4585">
        <w:t>world-NUE-</w:t>
      </w:r>
      <w:r w:rsidR="004E0F3A">
        <w:t>estimate to such an extent as to be o</w:t>
      </w:r>
      <w:r w:rsidR="00AD3A77">
        <w:t>utside</w:t>
      </w:r>
      <w:r w:rsidR="004E0F3A">
        <w:t xml:space="preserve"> the</w:t>
      </w:r>
      <w:r w:rsidR="008F4585">
        <w:t xml:space="preserve"> range found for </w:t>
      </w:r>
      <w:r w:rsidR="004E0F3A">
        <w:t xml:space="preserve">by-site, </w:t>
      </w:r>
      <w:r w:rsidR="00AD3A77">
        <w:t xml:space="preserve">and </w:t>
      </w:r>
      <w:r w:rsidR="004E0F3A">
        <w:t>by</w:t>
      </w:r>
      <w:r w:rsidR="00AD3A77">
        <w:t>-</w:t>
      </w:r>
      <w:r w:rsidR="004E0F3A">
        <w:t>location</w:t>
      </w:r>
      <w:r w:rsidR="00AD3A77">
        <w:t>-</w:t>
      </w:r>
      <w:r w:rsidR="008F4585">
        <w:t>NUE’s</w:t>
      </w:r>
      <w:r w:rsidR="004E0F3A">
        <w:t xml:space="preserve"> included in Table 2. </w:t>
      </w:r>
      <w:r w:rsidR="00AD3A77">
        <w:t xml:space="preserve">  Table 2 should be expanded and that could be a source for an additional publication on NUE’s.</w:t>
      </w:r>
    </w:p>
    <w:p w:rsidR="00661BC0" w:rsidRDefault="001957D9" w:rsidP="0044272F">
      <w:hyperlink r:id="rId5" w:history="1">
        <w:r w:rsidR="00661BC0" w:rsidRPr="00E127C5">
          <w:rPr>
            <w:rStyle w:val="Hyperlink"/>
          </w:rPr>
          <w:t>http://cropwatch.unl.edu/credit-soil-organic-matter-nitrogen</w:t>
        </w:r>
      </w:hyperlink>
    </w:p>
    <w:p w:rsidR="00661BC0" w:rsidRDefault="001957D9" w:rsidP="0044272F">
      <w:hyperlink r:id="rId6" w:history="1">
        <w:r w:rsidR="00415332" w:rsidRPr="00E127C5">
          <w:rPr>
            <w:rStyle w:val="Hyperlink"/>
          </w:rPr>
          <w:t>http://extension.psu.edu/plants/crops/grains/corn/nutrition/nitrogen-fertilization-of-corn</w:t>
        </w:r>
      </w:hyperlink>
    </w:p>
    <w:p w:rsidR="00415332" w:rsidRDefault="00415332" w:rsidP="0044272F"/>
    <w:p w:rsidR="00661BC0" w:rsidRDefault="00661BC0" w:rsidP="0044272F"/>
    <w:p w:rsidR="00A35A67" w:rsidRPr="00000A90" w:rsidRDefault="00647EDD" w:rsidP="003C422B">
      <w:pPr>
        <w:rPr>
          <w:rFonts w:ascii="Arial" w:hAnsi="Arial" w:cs="Arial"/>
          <w:b/>
          <w:sz w:val="20"/>
          <w:szCs w:val="20"/>
        </w:rPr>
      </w:pPr>
      <w:r w:rsidRPr="00000A90">
        <w:rPr>
          <w:rFonts w:ascii="Arial" w:hAnsi="Arial" w:cs="Arial"/>
          <w:b/>
          <w:sz w:val="20"/>
          <w:szCs w:val="20"/>
        </w:rPr>
        <w:lastRenderedPageBreak/>
        <w:t>References</w:t>
      </w:r>
    </w:p>
    <w:p w:rsidR="00545D8B" w:rsidRPr="00000A90" w:rsidRDefault="00545D8B" w:rsidP="00647EDD">
      <w:pPr>
        <w:rPr>
          <w:rFonts w:ascii="Arial" w:hAnsi="Arial" w:cs="Arial"/>
          <w:sz w:val="20"/>
          <w:szCs w:val="20"/>
        </w:rPr>
      </w:pPr>
      <w:proofErr w:type="spellStart"/>
      <w:r w:rsidRPr="00000A90">
        <w:rPr>
          <w:rFonts w:ascii="Arial" w:hAnsi="Arial" w:cs="Arial"/>
          <w:sz w:val="20"/>
          <w:szCs w:val="20"/>
        </w:rPr>
        <w:t>Alexandratos</w:t>
      </w:r>
      <w:proofErr w:type="spellEnd"/>
      <w:r w:rsidRPr="00000A90">
        <w:rPr>
          <w:rFonts w:ascii="Arial" w:hAnsi="Arial" w:cs="Arial"/>
          <w:sz w:val="20"/>
          <w:szCs w:val="20"/>
        </w:rPr>
        <w:t>, N. (</w:t>
      </w:r>
      <w:proofErr w:type="spellStart"/>
      <w:r w:rsidRPr="00000A90">
        <w:rPr>
          <w:rFonts w:ascii="Arial" w:hAnsi="Arial" w:cs="Arial"/>
          <w:sz w:val="20"/>
          <w:szCs w:val="20"/>
        </w:rPr>
        <w:t>ed</w:t>
      </w:r>
      <w:proofErr w:type="spellEnd"/>
      <w:r w:rsidRPr="00000A90">
        <w:rPr>
          <w:rFonts w:ascii="Arial" w:hAnsi="Arial" w:cs="Arial"/>
          <w:sz w:val="20"/>
          <w:szCs w:val="20"/>
        </w:rPr>
        <w:t xml:space="preserve">). 1995. World agriculture: Towards 2010: An FAO study. FAO. Rome, and John Wiley &amp; Sons, New York. </w:t>
      </w:r>
    </w:p>
    <w:p w:rsidR="00A70B89" w:rsidRPr="00000A90" w:rsidRDefault="00A70B89" w:rsidP="00337AAD">
      <w:pPr>
        <w:tabs>
          <w:tab w:val="left" w:pos="1170"/>
          <w:tab w:val="left" w:pos="2790"/>
          <w:tab w:val="left" w:pos="4500"/>
        </w:tabs>
        <w:rPr>
          <w:rFonts w:ascii="Arial" w:hAnsi="Arial" w:cs="Arial"/>
          <w:sz w:val="20"/>
          <w:szCs w:val="20"/>
        </w:rPr>
      </w:pPr>
      <w:r w:rsidRPr="00000A90">
        <w:rPr>
          <w:rFonts w:ascii="Arial" w:hAnsi="Arial" w:cs="Arial"/>
          <w:sz w:val="20"/>
          <w:szCs w:val="20"/>
        </w:rPr>
        <w:t>Dobermann, A. R. 2005. Nitrogen use efficiency–state of the art. Proceedings of the International Workshop on Enhanced-Efficiency Fertilizers Frankfurt, Germany, International Fertilizer Industry Association, Paris (CD-ROM)</w:t>
      </w:r>
    </w:p>
    <w:p w:rsidR="0044272F" w:rsidRPr="00000A90" w:rsidRDefault="0044272F" w:rsidP="0044272F">
      <w:pPr>
        <w:tabs>
          <w:tab w:val="left" w:pos="2430"/>
          <w:tab w:val="left" w:pos="4590"/>
          <w:tab w:val="left" w:pos="6750"/>
        </w:tabs>
        <w:rPr>
          <w:rFonts w:ascii="Arial" w:hAnsi="Arial" w:cs="Arial"/>
          <w:sz w:val="20"/>
          <w:szCs w:val="20"/>
        </w:rPr>
      </w:pPr>
      <w:r w:rsidRPr="00000A90">
        <w:rPr>
          <w:rFonts w:ascii="Arial" w:hAnsi="Arial" w:cs="Arial"/>
          <w:sz w:val="20"/>
          <w:szCs w:val="20"/>
        </w:rPr>
        <w:t xml:space="preserve">FAO. 1996. FAOSTAT. </w:t>
      </w:r>
      <w:hyperlink r:id="rId7" w:history="1">
        <w:r w:rsidRPr="00000A90">
          <w:rPr>
            <w:rStyle w:val="Hyperlink"/>
            <w:rFonts w:ascii="Arial" w:hAnsi="Arial" w:cs="Arial"/>
            <w:sz w:val="20"/>
            <w:szCs w:val="20"/>
          </w:rPr>
          <w:t>www.fao.org</w:t>
        </w:r>
      </w:hyperlink>
      <w:r w:rsidRPr="00000A90">
        <w:rPr>
          <w:rFonts w:ascii="Arial" w:hAnsi="Arial" w:cs="Arial"/>
          <w:sz w:val="20"/>
          <w:szCs w:val="20"/>
        </w:rPr>
        <w:t>.</w:t>
      </w:r>
    </w:p>
    <w:p w:rsidR="0044272F" w:rsidRPr="00000A90" w:rsidRDefault="0044272F" w:rsidP="0044272F">
      <w:pPr>
        <w:tabs>
          <w:tab w:val="left" w:pos="2430"/>
          <w:tab w:val="left" w:pos="4590"/>
          <w:tab w:val="left" w:pos="6750"/>
        </w:tabs>
        <w:rPr>
          <w:rFonts w:ascii="Arial" w:hAnsi="Arial" w:cs="Arial"/>
          <w:sz w:val="20"/>
          <w:szCs w:val="20"/>
        </w:rPr>
      </w:pPr>
      <w:r w:rsidRPr="00000A90">
        <w:rPr>
          <w:rFonts w:ascii="Arial" w:hAnsi="Arial" w:cs="Arial"/>
          <w:sz w:val="20"/>
          <w:szCs w:val="20"/>
        </w:rPr>
        <w:t>Glynn, Ian. 2010. Elegance in science: The beauty of simplicity.  Oxford Univ. Press, USA.</w:t>
      </w:r>
    </w:p>
    <w:p w:rsidR="00083FAF" w:rsidRPr="00000A90" w:rsidRDefault="00C90553" w:rsidP="00C627CA">
      <w:pPr>
        <w:tabs>
          <w:tab w:val="left" w:pos="1170"/>
          <w:tab w:val="left" w:pos="2790"/>
          <w:tab w:val="left" w:pos="4500"/>
        </w:tabs>
        <w:rPr>
          <w:rFonts w:ascii="Arial" w:hAnsi="Arial" w:cs="Arial"/>
          <w:sz w:val="20"/>
          <w:szCs w:val="20"/>
        </w:rPr>
      </w:pPr>
      <w:proofErr w:type="spellStart"/>
      <w:r w:rsidRPr="00000A90">
        <w:rPr>
          <w:rFonts w:ascii="Arial" w:hAnsi="Arial" w:cs="Arial"/>
          <w:sz w:val="20"/>
          <w:szCs w:val="20"/>
        </w:rPr>
        <w:t>Karlen</w:t>
      </w:r>
      <w:proofErr w:type="spellEnd"/>
      <w:r w:rsidRPr="00000A90">
        <w:rPr>
          <w:rFonts w:ascii="Arial" w:hAnsi="Arial" w:cs="Arial"/>
          <w:sz w:val="20"/>
          <w:szCs w:val="20"/>
        </w:rPr>
        <w:t xml:space="preserve">, D.L., P.G. Hunt. T.A. Matheny. 1986. Fertilizer 15nitrogen recovery by corn, wheat, and cotton grown with and without pre-plant tillage on Norfolk loamy sand. Crop Sci. 36:975-981.  </w:t>
      </w:r>
    </w:p>
    <w:p w:rsidR="0044272F" w:rsidRPr="00000A90" w:rsidRDefault="0044272F" w:rsidP="0044272F">
      <w:pPr>
        <w:tabs>
          <w:tab w:val="left" w:pos="1170"/>
          <w:tab w:val="left" w:pos="2790"/>
          <w:tab w:val="left" w:pos="4500"/>
        </w:tabs>
        <w:rPr>
          <w:rFonts w:ascii="Arial" w:hAnsi="Arial" w:cs="Arial"/>
          <w:sz w:val="20"/>
          <w:szCs w:val="20"/>
        </w:rPr>
      </w:pPr>
      <w:r w:rsidRPr="00000A90">
        <w:rPr>
          <w:rFonts w:ascii="Arial" w:hAnsi="Arial" w:cs="Arial"/>
          <w:sz w:val="20"/>
          <w:szCs w:val="20"/>
        </w:rPr>
        <w:t xml:space="preserve">Keeney, Dennis R. 1982. Nitrogen management for maximum efficiency and minimum pollution. In Frank J. Stevenson (ed.)  Nitrogen in agricultural soils. </w:t>
      </w:r>
      <w:proofErr w:type="spellStart"/>
      <w:r w:rsidRPr="00000A90">
        <w:rPr>
          <w:rFonts w:ascii="Arial" w:hAnsi="Arial" w:cs="Arial"/>
          <w:sz w:val="20"/>
          <w:szCs w:val="20"/>
        </w:rPr>
        <w:t>Agron</w:t>
      </w:r>
      <w:proofErr w:type="spellEnd"/>
      <w:r w:rsidRPr="00000A90">
        <w:rPr>
          <w:rFonts w:ascii="Arial" w:hAnsi="Arial" w:cs="Arial"/>
          <w:sz w:val="20"/>
          <w:szCs w:val="20"/>
        </w:rPr>
        <w:t xml:space="preserve">. </w:t>
      </w:r>
      <w:proofErr w:type="spellStart"/>
      <w:r w:rsidRPr="00000A90">
        <w:rPr>
          <w:rFonts w:ascii="Arial" w:hAnsi="Arial" w:cs="Arial"/>
          <w:sz w:val="20"/>
          <w:szCs w:val="20"/>
        </w:rPr>
        <w:t>Monogr</w:t>
      </w:r>
      <w:proofErr w:type="spellEnd"/>
      <w:r w:rsidRPr="00000A90">
        <w:rPr>
          <w:rFonts w:ascii="Arial" w:hAnsi="Arial" w:cs="Arial"/>
          <w:sz w:val="20"/>
          <w:szCs w:val="20"/>
        </w:rPr>
        <w:t xml:space="preserve">. 22. ASA, CSSA and SSSA, Madison, WI. </w:t>
      </w:r>
    </w:p>
    <w:p w:rsidR="0044272F" w:rsidRPr="00000A90" w:rsidRDefault="0044272F" w:rsidP="0044272F">
      <w:pPr>
        <w:tabs>
          <w:tab w:val="left" w:pos="1170"/>
          <w:tab w:val="left" w:pos="2790"/>
          <w:tab w:val="left" w:pos="4500"/>
        </w:tabs>
        <w:rPr>
          <w:rFonts w:ascii="Arial" w:hAnsi="Arial" w:cs="Arial"/>
          <w:sz w:val="20"/>
          <w:szCs w:val="20"/>
        </w:rPr>
      </w:pPr>
      <w:r w:rsidRPr="00000A90">
        <w:rPr>
          <w:rFonts w:ascii="Arial" w:hAnsi="Arial" w:cs="Arial"/>
          <w:sz w:val="20"/>
          <w:szCs w:val="20"/>
        </w:rPr>
        <w:t>Olson, R.V. 1980. Fate of tagged nitrogen fertilizer applied to irrigated corn. Soil Sci. Soc. Am. J. 44:514-517.</w:t>
      </w:r>
    </w:p>
    <w:p w:rsidR="0044272F" w:rsidRPr="00000A90" w:rsidRDefault="0044272F" w:rsidP="0044272F">
      <w:pPr>
        <w:tabs>
          <w:tab w:val="left" w:pos="1170"/>
          <w:tab w:val="left" w:pos="2790"/>
          <w:tab w:val="left" w:pos="4500"/>
        </w:tabs>
        <w:rPr>
          <w:rFonts w:ascii="Arial" w:hAnsi="Arial" w:cs="Arial"/>
          <w:sz w:val="20"/>
          <w:szCs w:val="20"/>
        </w:rPr>
      </w:pPr>
      <w:r w:rsidRPr="00000A90">
        <w:rPr>
          <w:rFonts w:ascii="Arial" w:hAnsi="Arial" w:cs="Arial"/>
          <w:sz w:val="20"/>
          <w:szCs w:val="20"/>
        </w:rPr>
        <w:t>Olson, R.V., and C.W. Swallow. 1983. Fate of labeled nitrogen fertilizer applied to winter wheat for five years.  Soil Sci. Soc. Am. J. 48:583-586.</w:t>
      </w:r>
    </w:p>
    <w:p w:rsidR="0044272F" w:rsidRPr="00000A90" w:rsidRDefault="0044272F" w:rsidP="0044272F">
      <w:pPr>
        <w:tabs>
          <w:tab w:val="left" w:pos="1170"/>
          <w:tab w:val="left" w:pos="2790"/>
          <w:tab w:val="left" w:pos="4500"/>
        </w:tabs>
        <w:rPr>
          <w:rFonts w:ascii="Arial" w:hAnsi="Arial" w:cs="Arial"/>
          <w:sz w:val="20"/>
          <w:szCs w:val="20"/>
        </w:rPr>
      </w:pPr>
      <w:r w:rsidRPr="00000A90">
        <w:rPr>
          <w:rFonts w:ascii="Arial" w:hAnsi="Arial" w:cs="Arial"/>
          <w:sz w:val="20"/>
          <w:szCs w:val="20"/>
        </w:rPr>
        <w:t xml:space="preserve">Raun, W. R., and G. V. Johnson. 1999. Improving nitrogen use efficiency for cereal production. </w:t>
      </w:r>
      <w:proofErr w:type="spellStart"/>
      <w:r w:rsidRPr="00000A90">
        <w:rPr>
          <w:rFonts w:ascii="Arial" w:hAnsi="Arial" w:cs="Arial"/>
          <w:sz w:val="20"/>
          <w:szCs w:val="20"/>
        </w:rPr>
        <w:t>Agron</w:t>
      </w:r>
      <w:proofErr w:type="spellEnd"/>
      <w:r w:rsidRPr="00000A90">
        <w:rPr>
          <w:rFonts w:ascii="Arial" w:hAnsi="Arial" w:cs="Arial"/>
          <w:sz w:val="20"/>
          <w:szCs w:val="20"/>
        </w:rPr>
        <w:t>. J. 91(3), 357-363.</w:t>
      </w:r>
    </w:p>
    <w:p w:rsidR="00CC6BA5" w:rsidRPr="00000A90" w:rsidRDefault="00CC6BA5" w:rsidP="00C627CA">
      <w:pPr>
        <w:tabs>
          <w:tab w:val="left" w:pos="1170"/>
          <w:tab w:val="left" w:pos="2790"/>
          <w:tab w:val="left" w:pos="4500"/>
        </w:tabs>
        <w:rPr>
          <w:rFonts w:ascii="Arial" w:hAnsi="Arial" w:cs="Arial"/>
          <w:sz w:val="20"/>
          <w:szCs w:val="20"/>
        </w:rPr>
      </w:pPr>
      <w:proofErr w:type="spellStart"/>
      <w:r w:rsidRPr="00000A90">
        <w:rPr>
          <w:rFonts w:ascii="Arial" w:hAnsi="Arial" w:cs="Arial"/>
          <w:sz w:val="20"/>
          <w:szCs w:val="20"/>
        </w:rPr>
        <w:t>Sosulski</w:t>
      </w:r>
      <w:proofErr w:type="spellEnd"/>
      <w:r w:rsidRPr="00000A90">
        <w:rPr>
          <w:rFonts w:ascii="Arial" w:hAnsi="Arial" w:cs="Arial"/>
          <w:sz w:val="20"/>
          <w:szCs w:val="20"/>
        </w:rPr>
        <w:t xml:space="preserve">, Frank W., and Gilbert I. </w:t>
      </w:r>
      <w:proofErr w:type="spellStart"/>
      <w:r w:rsidRPr="00000A90">
        <w:rPr>
          <w:rFonts w:ascii="Arial" w:hAnsi="Arial" w:cs="Arial"/>
          <w:sz w:val="20"/>
          <w:szCs w:val="20"/>
        </w:rPr>
        <w:t>Imafidon</w:t>
      </w:r>
      <w:proofErr w:type="spellEnd"/>
      <w:r w:rsidRPr="00000A90">
        <w:rPr>
          <w:rFonts w:ascii="Arial" w:hAnsi="Arial" w:cs="Arial"/>
          <w:sz w:val="20"/>
          <w:szCs w:val="20"/>
        </w:rPr>
        <w:t>. 1990. Amino acid composition and nitrogen-to-protein conversion factors for animal and plant foods. J. Agric. Food Chem. 38:1351-1356.</w:t>
      </w:r>
    </w:p>
    <w:p w:rsidR="0044272F" w:rsidRPr="00000A90" w:rsidRDefault="009A56BA" w:rsidP="0044272F">
      <w:pPr>
        <w:tabs>
          <w:tab w:val="left" w:pos="1170"/>
          <w:tab w:val="left" w:pos="2790"/>
          <w:tab w:val="left" w:pos="4500"/>
        </w:tabs>
        <w:rPr>
          <w:rFonts w:ascii="Arial" w:hAnsi="Arial" w:cs="Arial"/>
          <w:sz w:val="20"/>
          <w:szCs w:val="20"/>
        </w:rPr>
      </w:pPr>
      <w:proofErr w:type="spellStart"/>
      <w:r w:rsidRPr="00000A90">
        <w:rPr>
          <w:rFonts w:ascii="Arial" w:hAnsi="Arial" w:cs="Arial"/>
          <w:sz w:val="20"/>
          <w:szCs w:val="20"/>
        </w:rPr>
        <w:t>Thachuk</w:t>
      </w:r>
      <w:proofErr w:type="spellEnd"/>
      <w:r w:rsidRPr="00000A90">
        <w:rPr>
          <w:rFonts w:ascii="Arial" w:hAnsi="Arial" w:cs="Arial"/>
          <w:sz w:val="20"/>
          <w:szCs w:val="20"/>
        </w:rPr>
        <w:t>, R, and G.N. Irvine. 1969. Amino acid composition of cereals and oilseed meals. Cereal Chem. 46:206-218.</w:t>
      </w:r>
    </w:p>
    <w:p w:rsidR="0044272F" w:rsidRPr="00000A90" w:rsidRDefault="0044272F" w:rsidP="0044272F">
      <w:pPr>
        <w:tabs>
          <w:tab w:val="left" w:pos="1170"/>
          <w:tab w:val="left" w:pos="2790"/>
          <w:tab w:val="left" w:pos="4500"/>
        </w:tabs>
        <w:rPr>
          <w:rFonts w:ascii="Arial" w:hAnsi="Arial" w:cs="Arial"/>
          <w:sz w:val="20"/>
          <w:szCs w:val="20"/>
        </w:rPr>
      </w:pPr>
      <w:proofErr w:type="spellStart"/>
      <w:r w:rsidRPr="00000A90">
        <w:rPr>
          <w:rFonts w:ascii="Arial" w:hAnsi="Arial" w:cs="Arial"/>
          <w:sz w:val="20"/>
          <w:szCs w:val="20"/>
        </w:rPr>
        <w:t>Wienhold</w:t>
      </w:r>
      <w:proofErr w:type="spellEnd"/>
      <w:r w:rsidRPr="00000A90">
        <w:rPr>
          <w:rFonts w:ascii="Arial" w:hAnsi="Arial" w:cs="Arial"/>
          <w:sz w:val="20"/>
          <w:szCs w:val="20"/>
        </w:rPr>
        <w:t xml:space="preserve">, Brian J., Todd P. </w:t>
      </w:r>
      <w:proofErr w:type="spellStart"/>
      <w:r w:rsidRPr="00000A90">
        <w:rPr>
          <w:rFonts w:ascii="Arial" w:hAnsi="Arial" w:cs="Arial"/>
          <w:sz w:val="20"/>
          <w:szCs w:val="20"/>
        </w:rPr>
        <w:t>Trooien</w:t>
      </w:r>
      <w:proofErr w:type="spellEnd"/>
      <w:r w:rsidRPr="00000A90">
        <w:rPr>
          <w:rFonts w:ascii="Arial" w:hAnsi="Arial" w:cs="Arial"/>
          <w:sz w:val="20"/>
          <w:szCs w:val="20"/>
        </w:rPr>
        <w:t xml:space="preserve">, and George A. </w:t>
      </w:r>
      <w:proofErr w:type="spellStart"/>
      <w:r w:rsidRPr="00000A90">
        <w:rPr>
          <w:rFonts w:ascii="Arial" w:hAnsi="Arial" w:cs="Arial"/>
          <w:sz w:val="20"/>
          <w:szCs w:val="20"/>
        </w:rPr>
        <w:t>Reichman</w:t>
      </w:r>
      <w:proofErr w:type="spellEnd"/>
      <w:r w:rsidRPr="00000A90">
        <w:rPr>
          <w:rFonts w:ascii="Arial" w:hAnsi="Arial" w:cs="Arial"/>
          <w:sz w:val="20"/>
          <w:szCs w:val="20"/>
        </w:rPr>
        <w:t xml:space="preserve">. 1995. Yield and nitrogen use efficiency of irrigated corn in the northern Great Plains. </w:t>
      </w:r>
      <w:proofErr w:type="spellStart"/>
      <w:r w:rsidRPr="00000A90">
        <w:rPr>
          <w:rFonts w:ascii="Arial" w:hAnsi="Arial" w:cs="Arial"/>
          <w:sz w:val="20"/>
          <w:szCs w:val="20"/>
        </w:rPr>
        <w:t>Agron</w:t>
      </w:r>
      <w:proofErr w:type="spellEnd"/>
      <w:r w:rsidRPr="00000A90">
        <w:rPr>
          <w:rFonts w:ascii="Arial" w:hAnsi="Arial" w:cs="Arial"/>
          <w:sz w:val="20"/>
          <w:szCs w:val="20"/>
        </w:rPr>
        <w:t>. J. 87:842-846.</w:t>
      </w:r>
    </w:p>
    <w:p w:rsidR="00E93703" w:rsidRPr="00000A90" w:rsidRDefault="00E93703" w:rsidP="00C627CA">
      <w:pPr>
        <w:tabs>
          <w:tab w:val="left" w:pos="1170"/>
          <w:tab w:val="left" w:pos="2790"/>
          <w:tab w:val="left" w:pos="4500"/>
        </w:tabs>
        <w:rPr>
          <w:rFonts w:ascii="Arial" w:hAnsi="Arial" w:cs="Arial"/>
          <w:sz w:val="20"/>
          <w:szCs w:val="20"/>
        </w:rPr>
      </w:pPr>
      <w:r w:rsidRPr="00000A90">
        <w:rPr>
          <w:rFonts w:ascii="Arial" w:hAnsi="Arial" w:cs="Arial"/>
          <w:sz w:val="20"/>
          <w:szCs w:val="20"/>
        </w:rPr>
        <w:br w:type="page"/>
      </w:r>
    </w:p>
    <w:p w:rsidR="00E93703" w:rsidRPr="005F0B43" w:rsidRDefault="00E93703" w:rsidP="005F0B43">
      <w:pPr>
        <w:rPr>
          <w:rFonts w:ascii="Arial" w:hAnsi="Arial" w:cs="Arial"/>
          <w:sz w:val="20"/>
          <w:szCs w:val="20"/>
        </w:rPr>
      </w:pPr>
      <w:r w:rsidRPr="005F0B43">
        <w:rPr>
          <w:rFonts w:ascii="Arial" w:hAnsi="Arial" w:cs="Arial"/>
          <w:sz w:val="20"/>
          <w:szCs w:val="20"/>
        </w:rPr>
        <w:lastRenderedPageBreak/>
        <w:t>Table 1.  World cereal consumption of N fertilizers, N removal in cereal grain and estima</w:t>
      </w:r>
      <w:r w:rsidR="005F0B43" w:rsidRPr="005F0B43">
        <w:rPr>
          <w:rFonts w:ascii="Arial" w:hAnsi="Arial" w:cs="Arial"/>
          <w:sz w:val="20"/>
          <w:szCs w:val="20"/>
        </w:rPr>
        <w:t xml:space="preserve">ted nitrogen use efficiency for </w:t>
      </w:r>
      <w:r w:rsidRPr="005F0B43">
        <w:rPr>
          <w:rFonts w:ascii="Arial" w:hAnsi="Arial" w:cs="Arial"/>
          <w:sz w:val="20"/>
          <w:szCs w:val="20"/>
        </w:rPr>
        <w:t>cereal grain production.</w:t>
      </w:r>
    </w:p>
    <w:p w:rsidR="005F0B43" w:rsidRDefault="005F0B43" w:rsidP="005F0B43">
      <w:pPr>
        <w:tabs>
          <w:tab w:val="left" w:pos="2070"/>
          <w:tab w:val="left" w:pos="4410"/>
          <w:tab w:val="left" w:pos="6570"/>
        </w:tabs>
        <w:spacing w:after="0"/>
      </w:pPr>
      <w:r>
        <w:t xml:space="preserve">World consumption of </w:t>
      </w:r>
      <w:proofErr w:type="gramStart"/>
      <w:r>
        <w:t>fertilizer</w:t>
      </w:r>
      <w:proofErr w:type="gramEnd"/>
      <w:r>
        <w:t>-N</w:t>
      </w:r>
      <w:r>
        <w:tab/>
      </w:r>
      <w:r>
        <w:tab/>
        <w:t>82,906,340</w:t>
      </w:r>
      <w:r>
        <w:tab/>
      </w:r>
      <w:proofErr w:type="spellStart"/>
      <w:r>
        <w:t>mT</w:t>
      </w:r>
      <w:proofErr w:type="spellEnd"/>
    </w:p>
    <w:p w:rsidR="005F0B43" w:rsidRDefault="005F0B43" w:rsidP="005F0B43">
      <w:pPr>
        <w:tabs>
          <w:tab w:val="left" w:pos="2070"/>
          <w:tab w:val="left" w:pos="4410"/>
          <w:tab w:val="left" w:pos="6570"/>
        </w:tabs>
        <w:spacing w:after="0"/>
      </w:pPr>
      <w:r>
        <w:t xml:space="preserve">Cereal consumption of </w:t>
      </w:r>
      <w:proofErr w:type="gramStart"/>
      <w:r>
        <w:t>fertilizer</w:t>
      </w:r>
      <w:proofErr w:type="gramEnd"/>
      <w:r>
        <w:t>-N (60% of total)</w:t>
      </w:r>
      <w:r>
        <w:tab/>
      </w:r>
      <w:r>
        <w:tab/>
      </w:r>
      <w:r>
        <w:tab/>
      </w:r>
    </w:p>
    <w:p w:rsidR="005F0B43" w:rsidRDefault="005F0B43" w:rsidP="005F0B43">
      <w:pPr>
        <w:tabs>
          <w:tab w:val="left" w:pos="2070"/>
          <w:tab w:val="left" w:pos="4410"/>
          <w:tab w:val="left" w:pos="6570"/>
        </w:tabs>
        <w:spacing w:after="0"/>
      </w:pPr>
      <w:r>
        <w:t>0.60 * 82,906,340 = 49,743,804 MT in cereals</w:t>
      </w:r>
      <w:r>
        <w:tab/>
      </w:r>
      <w:r>
        <w:tab/>
        <w:t>49,743,804</w:t>
      </w:r>
      <w:r>
        <w:tab/>
      </w:r>
      <w:proofErr w:type="spellStart"/>
      <w:r>
        <w:t>mT</w:t>
      </w:r>
      <w:proofErr w:type="spellEnd"/>
    </w:p>
    <w:p w:rsidR="005F0B43" w:rsidRDefault="005F0B43" w:rsidP="005F0B43">
      <w:pPr>
        <w:tabs>
          <w:tab w:val="left" w:pos="2070"/>
          <w:tab w:val="left" w:pos="4410"/>
          <w:tab w:val="left" w:pos="6570"/>
        </w:tabs>
        <w:spacing w:after="0"/>
      </w:pPr>
      <w:r>
        <w:t>World cereal production, MT</w:t>
      </w:r>
      <w:r>
        <w:tab/>
      </w:r>
      <w:r>
        <w:tab/>
      </w:r>
      <w:r>
        <w:tab/>
      </w:r>
      <w:r>
        <w:tab/>
      </w:r>
    </w:p>
    <w:p w:rsidR="005F0B43" w:rsidRDefault="005F0B43" w:rsidP="005F0B43">
      <w:pPr>
        <w:tabs>
          <w:tab w:val="left" w:pos="2070"/>
          <w:tab w:val="left" w:pos="4410"/>
          <w:tab w:val="left" w:pos="6570"/>
        </w:tabs>
        <w:spacing w:after="0"/>
      </w:pPr>
      <w:r>
        <w:t>Wheat</w:t>
      </w:r>
      <w:r>
        <w:tab/>
      </w:r>
      <w:r>
        <w:tab/>
      </w:r>
      <w:r>
        <w:tab/>
        <w:t>586,960,900</w:t>
      </w:r>
      <w:r>
        <w:tab/>
      </w:r>
      <w:proofErr w:type="spellStart"/>
      <w:r>
        <w:t>mT</w:t>
      </w:r>
      <w:proofErr w:type="spellEnd"/>
    </w:p>
    <w:p w:rsidR="005F0B43" w:rsidRDefault="005F0B43" w:rsidP="005F0B43">
      <w:pPr>
        <w:tabs>
          <w:tab w:val="left" w:pos="2070"/>
          <w:tab w:val="left" w:pos="4410"/>
          <w:tab w:val="left" w:pos="6570"/>
        </w:tabs>
        <w:spacing w:after="0"/>
      </w:pPr>
      <w:r>
        <w:t>Corn</w:t>
      </w:r>
      <w:r>
        <w:tab/>
      </w:r>
      <w:r>
        <w:tab/>
      </w:r>
      <w:r>
        <w:tab/>
        <w:t>590,417,900</w:t>
      </w:r>
      <w:r>
        <w:tab/>
      </w:r>
      <w:proofErr w:type="spellStart"/>
      <w:r>
        <w:t>mT</w:t>
      </w:r>
      <w:proofErr w:type="spellEnd"/>
    </w:p>
    <w:p w:rsidR="005F0B43" w:rsidRDefault="005F0B43" w:rsidP="005F0B43">
      <w:pPr>
        <w:tabs>
          <w:tab w:val="left" w:pos="2070"/>
          <w:tab w:val="left" w:pos="4410"/>
          <w:tab w:val="left" w:pos="6570"/>
        </w:tabs>
        <w:spacing w:after="0"/>
      </w:pPr>
      <w:r>
        <w:t>Rice</w:t>
      </w:r>
      <w:r>
        <w:tab/>
      </w:r>
      <w:r>
        <w:tab/>
      </w:r>
      <w:r>
        <w:tab/>
        <w:t>569,683,000</w:t>
      </w:r>
      <w:r>
        <w:tab/>
      </w:r>
      <w:proofErr w:type="spellStart"/>
      <w:r>
        <w:t>mT</w:t>
      </w:r>
      <w:proofErr w:type="spellEnd"/>
    </w:p>
    <w:p w:rsidR="005F0B43" w:rsidRDefault="005F0B43" w:rsidP="005F0B43">
      <w:pPr>
        <w:tabs>
          <w:tab w:val="left" w:pos="2070"/>
          <w:tab w:val="left" w:pos="4410"/>
          <w:tab w:val="left" w:pos="6570"/>
        </w:tabs>
        <w:spacing w:after="0"/>
      </w:pPr>
      <w:r>
        <w:t>Barley</w:t>
      </w:r>
      <w:r>
        <w:tab/>
      </w:r>
      <w:r>
        <w:tab/>
      </w:r>
      <w:r>
        <w:tab/>
        <w:t>156,148,100</w:t>
      </w:r>
      <w:r>
        <w:tab/>
      </w:r>
      <w:proofErr w:type="spellStart"/>
      <w:r>
        <w:t>mT</w:t>
      </w:r>
      <w:proofErr w:type="spellEnd"/>
    </w:p>
    <w:p w:rsidR="005F0B43" w:rsidRDefault="005F0B43" w:rsidP="005F0B43">
      <w:pPr>
        <w:tabs>
          <w:tab w:val="left" w:pos="2070"/>
          <w:tab w:val="left" w:pos="4410"/>
          <w:tab w:val="left" w:pos="6570"/>
        </w:tabs>
        <w:spacing w:after="0"/>
      </w:pPr>
      <w:r>
        <w:t>Sorghum</w:t>
      </w:r>
      <w:r>
        <w:tab/>
      </w:r>
      <w:r>
        <w:tab/>
      </w:r>
      <w:r>
        <w:tab/>
        <w:t>70,667,040</w:t>
      </w:r>
      <w:r>
        <w:tab/>
      </w:r>
      <w:proofErr w:type="spellStart"/>
      <w:r>
        <w:t>mT</w:t>
      </w:r>
      <w:proofErr w:type="spellEnd"/>
    </w:p>
    <w:p w:rsidR="005F0B43" w:rsidRDefault="005F0B43" w:rsidP="005F0B43">
      <w:pPr>
        <w:tabs>
          <w:tab w:val="left" w:pos="2070"/>
          <w:tab w:val="left" w:pos="4410"/>
          <w:tab w:val="left" w:pos="6570"/>
        </w:tabs>
        <w:spacing w:after="0"/>
      </w:pPr>
      <w:r>
        <w:t>Millet</w:t>
      </w:r>
      <w:r>
        <w:tab/>
      </w:r>
      <w:r>
        <w:tab/>
      </w:r>
      <w:r>
        <w:tab/>
        <w:t>28,857,320</w:t>
      </w:r>
      <w:r>
        <w:tab/>
      </w:r>
      <w:proofErr w:type="spellStart"/>
      <w:r>
        <w:t>mT</w:t>
      </w:r>
      <w:proofErr w:type="spellEnd"/>
    </w:p>
    <w:p w:rsidR="005F0B43" w:rsidRDefault="005F0B43" w:rsidP="005F0B43">
      <w:pPr>
        <w:tabs>
          <w:tab w:val="left" w:pos="2070"/>
          <w:tab w:val="left" w:pos="4410"/>
          <w:tab w:val="left" w:pos="6570"/>
        </w:tabs>
        <w:spacing w:after="0"/>
      </w:pPr>
      <w:r>
        <w:t>Oats</w:t>
      </w:r>
      <w:r>
        <w:tab/>
      </w:r>
      <w:r>
        <w:tab/>
      </w:r>
      <w:r>
        <w:tab/>
        <w:t>30,881,440</w:t>
      </w:r>
      <w:r>
        <w:tab/>
      </w:r>
      <w:proofErr w:type="spellStart"/>
      <w:r>
        <w:t>mT</w:t>
      </w:r>
      <w:proofErr w:type="spellEnd"/>
    </w:p>
    <w:p w:rsidR="005F0B43" w:rsidRDefault="005F0B43" w:rsidP="005F0B43">
      <w:pPr>
        <w:tabs>
          <w:tab w:val="left" w:pos="2070"/>
          <w:tab w:val="left" w:pos="4410"/>
          <w:tab w:val="left" w:pos="6570"/>
        </w:tabs>
        <w:spacing w:after="0"/>
      </w:pPr>
      <w:r>
        <w:t>Rye</w:t>
      </w:r>
      <w:r>
        <w:tab/>
      </w:r>
      <w:r>
        <w:tab/>
      </w:r>
      <w:r>
        <w:tab/>
        <w:t>23,022,100</w:t>
      </w:r>
      <w:r>
        <w:tab/>
      </w:r>
      <w:proofErr w:type="spellStart"/>
      <w:r>
        <w:t>mT</w:t>
      </w:r>
      <w:proofErr w:type="spellEnd"/>
    </w:p>
    <w:p w:rsidR="005F0B43" w:rsidRDefault="005F0B43" w:rsidP="005F0B43">
      <w:pPr>
        <w:tabs>
          <w:tab w:val="left" w:pos="2070"/>
          <w:tab w:val="left" w:pos="4410"/>
          <w:tab w:val="left" w:pos="6570"/>
        </w:tabs>
        <w:spacing w:after="0"/>
      </w:pPr>
      <w:r>
        <w:t>World cereal grain N removal (production * %N)</w:t>
      </w:r>
      <w:r>
        <w:tab/>
        <w:t>%N</w:t>
      </w:r>
      <w:r>
        <w:tab/>
      </w:r>
      <w:r>
        <w:tab/>
      </w:r>
      <w:r>
        <w:tab/>
      </w:r>
    </w:p>
    <w:p w:rsidR="005F0B43" w:rsidRDefault="005F0B43" w:rsidP="005F0B43">
      <w:pPr>
        <w:tabs>
          <w:tab w:val="left" w:pos="2070"/>
          <w:tab w:val="left" w:pos="4410"/>
          <w:tab w:val="left" w:pos="6570"/>
        </w:tabs>
        <w:spacing w:after="0"/>
      </w:pPr>
      <w:r>
        <w:t>Wheat</w:t>
      </w:r>
      <w:r>
        <w:tab/>
        <w:t>2.13</w:t>
      </w:r>
      <w:r>
        <w:tab/>
        <w:t xml:space="preserve"> </w:t>
      </w:r>
      <w:r>
        <w:tab/>
        <w:t>12,502,267</w:t>
      </w:r>
      <w:r>
        <w:tab/>
      </w:r>
      <w:proofErr w:type="spellStart"/>
      <w:r>
        <w:t>mT</w:t>
      </w:r>
      <w:proofErr w:type="spellEnd"/>
    </w:p>
    <w:p w:rsidR="005F0B43" w:rsidRDefault="005F0B43" w:rsidP="005F0B43">
      <w:pPr>
        <w:tabs>
          <w:tab w:val="left" w:pos="2070"/>
          <w:tab w:val="left" w:pos="4410"/>
          <w:tab w:val="left" w:pos="6570"/>
        </w:tabs>
        <w:spacing w:after="0"/>
      </w:pPr>
      <w:r>
        <w:t>Corn</w:t>
      </w:r>
      <w:r>
        <w:tab/>
        <w:t>1.26</w:t>
      </w:r>
      <w:r>
        <w:tab/>
      </w:r>
      <w:r>
        <w:tab/>
        <w:t>7,439,266</w:t>
      </w:r>
      <w:r>
        <w:tab/>
      </w:r>
      <w:proofErr w:type="spellStart"/>
      <w:r>
        <w:t>mT</w:t>
      </w:r>
      <w:proofErr w:type="spellEnd"/>
    </w:p>
    <w:p w:rsidR="005F0B43" w:rsidRDefault="005F0B43" w:rsidP="005F0B43">
      <w:pPr>
        <w:tabs>
          <w:tab w:val="left" w:pos="2070"/>
          <w:tab w:val="left" w:pos="4410"/>
          <w:tab w:val="left" w:pos="6570"/>
        </w:tabs>
        <w:spacing w:after="0"/>
      </w:pPr>
      <w:r>
        <w:t>Rice</w:t>
      </w:r>
      <w:r>
        <w:tab/>
        <w:t>1.23</w:t>
      </w:r>
      <w:r>
        <w:tab/>
      </w:r>
      <w:r>
        <w:tab/>
        <w:t>7,007,101</w:t>
      </w:r>
      <w:r>
        <w:tab/>
      </w:r>
      <w:proofErr w:type="spellStart"/>
      <w:r>
        <w:t>mT</w:t>
      </w:r>
      <w:proofErr w:type="spellEnd"/>
    </w:p>
    <w:p w:rsidR="005F0B43" w:rsidRDefault="005F0B43" w:rsidP="005F0B43">
      <w:pPr>
        <w:tabs>
          <w:tab w:val="left" w:pos="2070"/>
          <w:tab w:val="left" w:pos="4410"/>
          <w:tab w:val="left" w:pos="6570"/>
        </w:tabs>
        <w:spacing w:after="0"/>
      </w:pPr>
      <w:r>
        <w:t>Barley</w:t>
      </w:r>
      <w:r>
        <w:tab/>
        <w:t>2.02</w:t>
      </w:r>
      <w:r>
        <w:tab/>
      </w:r>
      <w:r>
        <w:tab/>
        <w:t>3,154,192</w:t>
      </w:r>
      <w:r>
        <w:tab/>
      </w:r>
      <w:proofErr w:type="spellStart"/>
      <w:r>
        <w:t>mT</w:t>
      </w:r>
      <w:proofErr w:type="spellEnd"/>
    </w:p>
    <w:p w:rsidR="005F0B43" w:rsidRDefault="005F0B43" w:rsidP="005F0B43">
      <w:pPr>
        <w:tabs>
          <w:tab w:val="left" w:pos="2070"/>
          <w:tab w:val="left" w:pos="4410"/>
          <w:tab w:val="left" w:pos="6570"/>
        </w:tabs>
        <w:spacing w:after="0"/>
      </w:pPr>
      <w:r>
        <w:t>Sorghum</w:t>
      </w:r>
      <w:r>
        <w:tab/>
        <w:t>1.92</w:t>
      </w:r>
      <w:r>
        <w:tab/>
      </w:r>
      <w:r>
        <w:tab/>
        <w:t>1,356,807</w:t>
      </w:r>
      <w:r>
        <w:tab/>
      </w:r>
      <w:proofErr w:type="spellStart"/>
      <w:r>
        <w:t>mT</w:t>
      </w:r>
      <w:proofErr w:type="spellEnd"/>
    </w:p>
    <w:p w:rsidR="005F0B43" w:rsidRDefault="005F0B43" w:rsidP="005F0B43">
      <w:pPr>
        <w:tabs>
          <w:tab w:val="left" w:pos="2070"/>
          <w:tab w:val="left" w:pos="4410"/>
          <w:tab w:val="left" w:pos="6570"/>
        </w:tabs>
        <w:spacing w:after="0"/>
      </w:pPr>
      <w:r>
        <w:t>Millet</w:t>
      </w:r>
      <w:r>
        <w:tab/>
        <w:t>2.01</w:t>
      </w:r>
      <w:r>
        <w:tab/>
      </w:r>
      <w:r>
        <w:tab/>
        <w:t>580,032</w:t>
      </w:r>
      <w:r>
        <w:tab/>
      </w:r>
      <w:proofErr w:type="spellStart"/>
      <w:r>
        <w:t>mT</w:t>
      </w:r>
      <w:proofErr w:type="spellEnd"/>
    </w:p>
    <w:p w:rsidR="005F0B43" w:rsidRDefault="005F0B43" w:rsidP="005F0B43">
      <w:pPr>
        <w:tabs>
          <w:tab w:val="left" w:pos="2070"/>
          <w:tab w:val="left" w:pos="4410"/>
          <w:tab w:val="left" w:pos="6570"/>
        </w:tabs>
        <w:spacing w:after="0"/>
      </w:pPr>
      <w:r>
        <w:t>Oats</w:t>
      </w:r>
      <w:r>
        <w:tab/>
        <w:t>1.93</w:t>
      </w:r>
      <w:r>
        <w:tab/>
      </w:r>
      <w:r>
        <w:tab/>
        <w:t>596,012</w:t>
      </w:r>
      <w:r>
        <w:tab/>
      </w:r>
      <w:proofErr w:type="spellStart"/>
      <w:r>
        <w:t>mT</w:t>
      </w:r>
      <w:proofErr w:type="spellEnd"/>
    </w:p>
    <w:p w:rsidR="005F0B43" w:rsidRDefault="005F0B43" w:rsidP="005F0B43">
      <w:pPr>
        <w:tabs>
          <w:tab w:val="left" w:pos="2070"/>
          <w:tab w:val="left" w:pos="4410"/>
          <w:tab w:val="left" w:pos="6570"/>
        </w:tabs>
        <w:spacing w:after="0"/>
      </w:pPr>
      <w:r>
        <w:t>Rye</w:t>
      </w:r>
      <w:r>
        <w:tab/>
        <w:t>2.21</w:t>
      </w:r>
      <w:r>
        <w:tab/>
      </w:r>
      <w:r>
        <w:tab/>
        <w:t>508,788</w:t>
      </w:r>
      <w:r>
        <w:tab/>
      </w:r>
      <w:proofErr w:type="spellStart"/>
      <w:r>
        <w:t>mT</w:t>
      </w:r>
      <w:proofErr w:type="spellEnd"/>
    </w:p>
    <w:p w:rsidR="005F0B43" w:rsidRDefault="005F0B43" w:rsidP="005F0B43">
      <w:pPr>
        <w:tabs>
          <w:tab w:val="left" w:pos="2070"/>
          <w:tab w:val="left" w:pos="4410"/>
          <w:tab w:val="left" w:pos="6570"/>
        </w:tabs>
        <w:spacing w:after="0"/>
      </w:pPr>
      <w:r>
        <w:t>Total N removed in cereals</w:t>
      </w:r>
      <w:r>
        <w:tab/>
      </w:r>
      <w:r>
        <w:tab/>
        <w:t>33,144,465</w:t>
      </w:r>
      <w:r>
        <w:tab/>
      </w:r>
      <w:proofErr w:type="spellStart"/>
      <w:r>
        <w:t>mT</w:t>
      </w:r>
      <w:proofErr w:type="spellEnd"/>
    </w:p>
    <w:p w:rsidR="005F0B43" w:rsidRDefault="005F0B43" w:rsidP="005F0B43">
      <w:pPr>
        <w:tabs>
          <w:tab w:val="left" w:pos="2070"/>
          <w:tab w:val="left" w:pos="4410"/>
          <w:tab w:val="left" w:pos="6570"/>
        </w:tabs>
        <w:spacing w:after="0"/>
      </w:pPr>
      <w:r>
        <w:t>N removed in cereals coming from the soil (50% of total)</w:t>
      </w:r>
      <w:r>
        <w:tab/>
        <w:t>16,572,232</w:t>
      </w:r>
      <w:r>
        <w:tab/>
      </w:r>
      <w:proofErr w:type="spellStart"/>
      <w:r>
        <w:t>mT</w:t>
      </w:r>
      <w:proofErr w:type="spellEnd"/>
      <w:r>
        <w:tab/>
      </w:r>
    </w:p>
    <w:p w:rsidR="005F0B43" w:rsidRDefault="005F0B43" w:rsidP="005F0B43">
      <w:pPr>
        <w:tabs>
          <w:tab w:val="left" w:pos="2070"/>
          <w:tab w:val="left" w:pos="4410"/>
          <w:tab w:val="left" w:pos="6570"/>
        </w:tabs>
        <w:spacing w:after="0"/>
      </w:pPr>
      <w:r>
        <w:t>N removed in cereals coming from the fertilizer (50% of total)</w:t>
      </w:r>
      <w:r>
        <w:tab/>
        <w:t>16,572,232</w:t>
      </w:r>
      <w:r>
        <w:tab/>
      </w:r>
      <w:proofErr w:type="spellStart"/>
      <w:r>
        <w:t>mT</w:t>
      </w:r>
      <w:proofErr w:type="spellEnd"/>
      <w:r>
        <w:tab/>
      </w:r>
      <w:r>
        <w:tab/>
      </w:r>
    </w:p>
    <w:p w:rsidR="005F0B43" w:rsidRDefault="005F0B43" w:rsidP="005F0B43">
      <w:pPr>
        <w:tabs>
          <w:tab w:val="left" w:pos="2070"/>
          <w:tab w:val="left" w:pos="4410"/>
          <w:tab w:val="left" w:pos="6570"/>
        </w:tabs>
        <w:spacing w:after="0"/>
      </w:pPr>
      <w:r>
        <w:t xml:space="preserve">Estimated NUE = cereal fertilizer N removed/total N applied </w:t>
      </w:r>
      <w:r>
        <w:tab/>
        <w:t>0.33</w:t>
      </w:r>
      <w:r>
        <w:tab/>
      </w:r>
    </w:p>
    <w:p w:rsidR="00B459A9" w:rsidRDefault="00B459A9"/>
    <w:p w:rsidR="00B459A9" w:rsidRPr="00B459A9" w:rsidRDefault="00B459A9" w:rsidP="00B459A9">
      <w:pPr>
        <w:rPr>
          <w:rFonts w:ascii="Arial" w:hAnsi="Arial" w:cs="Arial"/>
          <w:sz w:val="20"/>
          <w:szCs w:val="20"/>
        </w:rPr>
      </w:pPr>
      <w:r w:rsidRPr="00B459A9">
        <w:rPr>
          <w:rFonts w:ascii="Arial" w:hAnsi="Arial" w:cs="Arial"/>
          <w:sz w:val="20"/>
          <w:szCs w:val="20"/>
        </w:rPr>
        <w:t xml:space="preserve">Table 2.  Reported nitrogen use efficiencies (NUE) in cereal crop production computed using the difference method and 15N isotopic discrimination.  </w:t>
      </w:r>
    </w:p>
    <w:p w:rsidR="00B459A9" w:rsidRPr="00B459A9" w:rsidRDefault="00B459A9" w:rsidP="00B459A9">
      <w:pPr>
        <w:tabs>
          <w:tab w:val="left" w:pos="2430"/>
          <w:tab w:val="left" w:pos="4590"/>
          <w:tab w:val="left" w:pos="6750"/>
          <w:tab w:val="left" w:pos="8460"/>
        </w:tabs>
        <w:rPr>
          <w:rFonts w:ascii="Arial" w:hAnsi="Arial" w:cs="Arial"/>
          <w:sz w:val="20"/>
          <w:szCs w:val="20"/>
          <w:u w:val="single"/>
        </w:rPr>
      </w:pPr>
      <w:r w:rsidRPr="00B459A9">
        <w:rPr>
          <w:rFonts w:ascii="Arial" w:hAnsi="Arial" w:cs="Arial"/>
          <w:sz w:val="20"/>
          <w:szCs w:val="20"/>
          <w:u w:val="single"/>
        </w:rPr>
        <w:t>Source</w:t>
      </w:r>
      <w:r w:rsidRPr="00B459A9">
        <w:rPr>
          <w:rFonts w:ascii="Arial" w:hAnsi="Arial" w:cs="Arial"/>
          <w:sz w:val="20"/>
          <w:szCs w:val="20"/>
          <w:u w:val="single"/>
        </w:rPr>
        <w:tab/>
        <w:t>Year</w:t>
      </w:r>
      <w:r w:rsidRPr="00B459A9">
        <w:rPr>
          <w:rFonts w:ascii="Arial" w:hAnsi="Arial" w:cs="Arial"/>
          <w:sz w:val="20"/>
          <w:szCs w:val="20"/>
          <w:u w:val="single"/>
        </w:rPr>
        <w:tab/>
        <w:t>Crop</w:t>
      </w:r>
      <w:r w:rsidRPr="00B459A9">
        <w:rPr>
          <w:rFonts w:ascii="Arial" w:hAnsi="Arial" w:cs="Arial"/>
          <w:sz w:val="20"/>
          <w:szCs w:val="20"/>
          <w:u w:val="single"/>
        </w:rPr>
        <w:tab/>
        <w:t>NUE, %</w:t>
      </w:r>
      <w:r w:rsidRPr="00B459A9">
        <w:rPr>
          <w:rFonts w:ascii="Arial" w:hAnsi="Arial" w:cs="Arial"/>
          <w:sz w:val="20"/>
          <w:szCs w:val="20"/>
          <w:u w:val="single"/>
        </w:rPr>
        <w:tab/>
        <w:t>Method</w:t>
      </w:r>
    </w:p>
    <w:p w:rsidR="00B459A9" w:rsidRPr="00B459A9" w:rsidRDefault="00B459A9" w:rsidP="00B459A9">
      <w:pPr>
        <w:tabs>
          <w:tab w:val="left" w:pos="2430"/>
          <w:tab w:val="left" w:pos="4590"/>
          <w:tab w:val="left" w:pos="6750"/>
          <w:tab w:val="left" w:pos="8460"/>
        </w:tabs>
        <w:rPr>
          <w:rFonts w:ascii="Arial" w:hAnsi="Arial" w:cs="Arial"/>
          <w:sz w:val="20"/>
          <w:szCs w:val="20"/>
        </w:rPr>
      </w:pPr>
      <w:r w:rsidRPr="00B459A9">
        <w:rPr>
          <w:rFonts w:ascii="Arial" w:hAnsi="Arial" w:cs="Arial"/>
          <w:sz w:val="20"/>
          <w:szCs w:val="20"/>
        </w:rPr>
        <w:t>Olson and Swallow</w:t>
      </w:r>
      <w:r w:rsidRPr="00B459A9">
        <w:rPr>
          <w:rFonts w:ascii="Arial" w:hAnsi="Arial" w:cs="Arial"/>
          <w:sz w:val="20"/>
          <w:szCs w:val="20"/>
        </w:rPr>
        <w:tab/>
        <w:t>1983</w:t>
      </w:r>
      <w:r w:rsidRPr="00B459A9">
        <w:rPr>
          <w:rFonts w:ascii="Arial" w:hAnsi="Arial" w:cs="Arial"/>
          <w:sz w:val="20"/>
          <w:szCs w:val="20"/>
        </w:rPr>
        <w:tab/>
        <w:t>Winter wheat</w:t>
      </w:r>
      <w:r w:rsidRPr="00B459A9">
        <w:rPr>
          <w:rFonts w:ascii="Arial" w:hAnsi="Arial" w:cs="Arial"/>
          <w:sz w:val="20"/>
          <w:szCs w:val="20"/>
        </w:rPr>
        <w:tab/>
        <w:t>27-33</w:t>
      </w:r>
      <w:r w:rsidRPr="00B459A9">
        <w:rPr>
          <w:rFonts w:ascii="Arial" w:hAnsi="Arial" w:cs="Arial"/>
          <w:sz w:val="20"/>
          <w:szCs w:val="20"/>
        </w:rPr>
        <w:tab/>
      </w:r>
    </w:p>
    <w:p w:rsidR="00B459A9" w:rsidRPr="00B459A9" w:rsidRDefault="00B459A9" w:rsidP="00B459A9">
      <w:pPr>
        <w:tabs>
          <w:tab w:val="left" w:pos="2430"/>
          <w:tab w:val="left" w:pos="4590"/>
          <w:tab w:val="left" w:pos="6750"/>
          <w:tab w:val="left" w:pos="8460"/>
        </w:tabs>
        <w:rPr>
          <w:rFonts w:ascii="Arial" w:hAnsi="Arial" w:cs="Arial"/>
          <w:sz w:val="20"/>
          <w:szCs w:val="20"/>
        </w:rPr>
      </w:pPr>
      <w:r w:rsidRPr="00B459A9">
        <w:rPr>
          <w:rFonts w:ascii="Arial" w:hAnsi="Arial" w:cs="Arial"/>
          <w:sz w:val="20"/>
          <w:szCs w:val="20"/>
        </w:rPr>
        <w:t>Raun and Johnson</w:t>
      </w:r>
      <w:r w:rsidRPr="00B459A9">
        <w:rPr>
          <w:rFonts w:ascii="Arial" w:hAnsi="Arial" w:cs="Arial"/>
          <w:sz w:val="20"/>
          <w:szCs w:val="20"/>
        </w:rPr>
        <w:tab/>
        <w:t>1999</w:t>
      </w:r>
      <w:r w:rsidRPr="00B459A9">
        <w:rPr>
          <w:rFonts w:ascii="Arial" w:hAnsi="Arial" w:cs="Arial"/>
          <w:sz w:val="20"/>
          <w:szCs w:val="20"/>
        </w:rPr>
        <w:tab/>
        <w:t>All cereals</w:t>
      </w:r>
      <w:r w:rsidRPr="00B459A9">
        <w:rPr>
          <w:rFonts w:ascii="Arial" w:hAnsi="Arial" w:cs="Arial"/>
          <w:sz w:val="20"/>
          <w:szCs w:val="20"/>
        </w:rPr>
        <w:tab/>
        <w:t>33</w:t>
      </w:r>
      <w:r w:rsidRPr="00B459A9">
        <w:rPr>
          <w:rFonts w:ascii="Arial" w:hAnsi="Arial" w:cs="Arial"/>
          <w:sz w:val="20"/>
          <w:szCs w:val="20"/>
        </w:rPr>
        <w:tab/>
      </w:r>
    </w:p>
    <w:p w:rsidR="00B459A9" w:rsidRPr="00B459A9" w:rsidRDefault="00B459A9" w:rsidP="00B459A9">
      <w:pPr>
        <w:tabs>
          <w:tab w:val="left" w:pos="2430"/>
          <w:tab w:val="left" w:pos="4590"/>
          <w:tab w:val="left" w:pos="6750"/>
          <w:tab w:val="left" w:pos="8460"/>
        </w:tabs>
        <w:rPr>
          <w:rFonts w:ascii="Arial" w:hAnsi="Arial" w:cs="Arial"/>
          <w:sz w:val="20"/>
          <w:szCs w:val="20"/>
        </w:rPr>
      </w:pPr>
      <w:r w:rsidRPr="00B459A9">
        <w:rPr>
          <w:rFonts w:ascii="Arial" w:hAnsi="Arial" w:cs="Arial"/>
          <w:sz w:val="20"/>
          <w:szCs w:val="20"/>
        </w:rPr>
        <w:t>Olson</w:t>
      </w:r>
      <w:r w:rsidRPr="00B459A9">
        <w:rPr>
          <w:rFonts w:ascii="Arial" w:hAnsi="Arial" w:cs="Arial"/>
          <w:sz w:val="20"/>
          <w:szCs w:val="20"/>
        </w:rPr>
        <w:tab/>
        <w:t>1980</w:t>
      </w:r>
      <w:r w:rsidRPr="00B459A9">
        <w:rPr>
          <w:rFonts w:ascii="Arial" w:hAnsi="Arial" w:cs="Arial"/>
          <w:sz w:val="20"/>
          <w:szCs w:val="20"/>
        </w:rPr>
        <w:tab/>
        <w:t>Corn</w:t>
      </w:r>
      <w:r w:rsidRPr="00B459A9">
        <w:rPr>
          <w:rFonts w:ascii="Arial" w:hAnsi="Arial" w:cs="Arial"/>
          <w:sz w:val="20"/>
          <w:szCs w:val="20"/>
        </w:rPr>
        <w:tab/>
        <w:t>25</w:t>
      </w:r>
      <w:r w:rsidRPr="00B459A9">
        <w:rPr>
          <w:rFonts w:ascii="Arial" w:hAnsi="Arial" w:cs="Arial"/>
          <w:sz w:val="20"/>
          <w:szCs w:val="20"/>
        </w:rPr>
        <w:tab/>
      </w:r>
    </w:p>
    <w:p w:rsidR="00B459A9" w:rsidRPr="00B459A9" w:rsidRDefault="00B459A9" w:rsidP="00B459A9">
      <w:pPr>
        <w:tabs>
          <w:tab w:val="left" w:pos="2430"/>
          <w:tab w:val="left" w:pos="4590"/>
          <w:tab w:val="left" w:pos="6750"/>
          <w:tab w:val="left" w:pos="8460"/>
        </w:tabs>
        <w:rPr>
          <w:rFonts w:ascii="Arial" w:hAnsi="Arial" w:cs="Arial"/>
          <w:sz w:val="20"/>
          <w:szCs w:val="20"/>
        </w:rPr>
      </w:pPr>
      <w:proofErr w:type="spellStart"/>
      <w:r w:rsidRPr="00B459A9">
        <w:rPr>
          <w:rFonts w:ascii="Arial" w:hAnsi="Arial" w:cs="Arial"/>
          <w:sz w:val="20"/>
          <w:szCs w:val="20"/>
        </w:rPr>
        <w:t>Wienhold</w:t>
      </w:r>
      <w:proofErr w:type="spellEnd"/>
      <w:r w:rsidRPr="00B459A9">
        <w:rPr>
          <w:rFonts w:ascii="Arial" w:hAnsi="Arial" w:cs="Arial"/>
          <w:sz w:val="20"/>
          <w:szCs w:val="20"/>
        </w:rPr>
        <w:t xml:space="preserve"> et al.</w:t>
      </w:r>
      <w:r w:rsidRPr="00B459A9">
        <w:rPr>
          <w:rFonts w:ascii="Arial" w:hAnsi="Arial" w:cs="Arial"/>
          <w:sz w:val="20"/>
          <w:szCs w:val="20"/>
        </w:rPr>
        <w:tab/>
        <w:t>1995</w:t>
      </w:r>
      <w:r w:rsidRPr="00B459A9">
        <w:rPr>
          <w:rFonts w:ascii="Arial" w:hAnsi="Arial" w:cs="Arial"/>
          <w:sz w:val="20"/>
          <w:szCs w:val="20"/>
        </w:rPr>
        <w:tab/>
        <w:t>Corn</w:t>
      </w:r>
      <w:r w:rsidRPr="00B459A9">
        <w:rPr>
          <w:rFonts w:ascii="Arial" w:hAnsi="Arial" w:cs="Arial"/>
          <w:sz w:val="20"/>
          <w:szCs w:val="20"/>
        </w:rPr>
        <w:tab/>
        <w:t>35</w:t>
      </w:r>
      <w:r w:rsidRPr="00B459A9">
        <w:rPr>
          <w:rFonts w:ascii="Arial" w:hAnsi="Arial" w:cs="Arial"/>
          <w:sz w:val="20"/>
          <w:szCs w:val="20"/>
        </w:rPr>
        <w:tab/>
        <w:t>15N</w:t>
      </w:r>
    </w:p>
    <w:p w:rsidR="00B459A9" w:rsidRDefault="00B459A9" w:rsidP="00B459A9">
      <w:pPr>
        <w:tabs>
          <w:tab w:val="left" w:pos="2430"/>
          <w:tab w:val="left" w:pos="4590"/>
          <w:tab w:val="left" w:pos="6750"/>
          <w:tab w:val="left" w:pos="8460"/>
        </w:tabs>
        <w:rPr>
          <w:rFonts w:ascii="Arial" w:hAnsi="Arial" w:cs="Arial"/>
          <w:sz w:val="20"/>
          <w:szCs w:val="20"/>
        </w:rPr>
      </w:pPr>
      <w:proofErr w:type="spellStart"/>
      <w:r w:rsidRPr="005F0B43">
        <w:rPr>
          <w:rFonts w:ascii="Arial" w:hAnsi="Arial" w:cs="Arial"/>
          <w:sz w:val="20"/>
          <w:szCs w:val="20"/>
        </w:rPr>
        <w:t>Karlen</w:t>
      </w:r>
      <w:proofErr w:type="spellEnd"/>
      <w:r w:rsidRPr="005F0B43">
        <w:rPr>
          <w:rFonts w:ascii="Arial" w:hAnsi="Arial" w:cs="Arial"/>
          <w:sz w:val="20"/>
          <w:szCs w:val="20"/>
        </w:rPr>
        <w:t xml:space="preserve"> et al.</w:t>
      </w:r>
      <w:r w:rsidRPr="005F0B43">
        <w:rPr>
          <w:rFonts w:ascii="Arial" w:hAnsi="Arial" w:cs="Arial"/>
          <w:sz w:val="20"/>
          <w:szCs w:val="20"/>
        </w:rPr>
        <w:tab/>
        <w:t>1996</w:t>
      </w:r>
      <w:r w:rsidRPr="005F0B43">
        <w:rPr>
          <w:rFonts w:ascii="Arial" w:hAnsi="Arial" w:cs="Arial"/>
          <w:sz w:val="20"/>
          <w:szCs w:val="20"/>
        </w:rPr>
        <w:tab/>
        <w:t>Corn, Wheat, Cotton</w:t>
      </w:r>
      <w:r w:rsidRPr="005F0B43">
        <w:rPr>
          <w:rFonts w:ascii="Arial" w:hAnsi="Arial" w:cs="Arial"/>
          <w:sz w:val="20"/>
          <w:szCs w:val="20"/>
        </w:rPr>
        <w:tab/>
        <w:t>20-34%</w:t>
      </w:r>
      <w:r w:rsidR="005F0B43" w:rsidRPr="005F0B43">
        <w:rPr>
          <w:rFonts w:ascii="Arial" w:hAnsi="Arial" w:cs="Arial"/>
          <w:sz w:val="20"/>
          <w:szCs w:val="20"/>
        </w:rPr>
        <w:tab/>
      </w:r>
      <w:r w:rsidR="005F0B43" w:rsidRPr="005F0B43">
        <w:rPr>
          <w:rFonts w:ascii="Arial" w:hAnsi="Arial" w:cs="Arial"/>
          <w:sz w:val="20"/>
          <w:szCs w:val="20"/>
        </w:rPr>
        <w:tab/>
      </w:r>
    </w:p>
    <w:p w:rsidR="005F0B43" w:rsidRPr="005F0B43" w:rsidRDefault="005F0B43" w:rsidP="00B459A9">
      <w:pPr>
        <w:tabs>
          <w:tab w:val="left" w:pos="2430"/>
          <w:tab w:val="left" w:pos="4590"/>
          <w:tab w:val="left" w:pos="6750"/>
          <w:tab w:val="left" w:pos="8460"/>
        </w:tabs>
        <w:rPr>
          <w:rFonts w:ascii="Arial" w:hAnsi="Arial" w:cs="Arial"/>
          <w:sz w:val="20"/>
          <w:szCs w:val="20"/>
        </w:rPr>
      </w:pPr>
      <w:r>
        <w:rPr>
          <w:rFonts w:ascii="Arial" w:hAnsi="Arial" w:cs="Arial"/>
          <w:sz w:val="20"/>
          <w:szCs w:val="20"/>
        </w:rPr>
        <w:t>___________________________________________________________________________________</w:t>
      </w:r>
    </w:p>
    <w:p w:rsidR="00B459A9" w:rsidRDefault="00B459A9" w:rsidP="00B459A9"/>
    <w:p w:rsidR="00B459A9" w:rsidRDefault="00B459A9"/>
    <w:p w:rsidR="00337AAD" w:rsidRDefault="00337AAD">
      <w:r>
        <w:rPr>
          <w:noProof/>
        </w:rPr>
        <w:lastRenderedPageBreak/>
        <w:drawing>
          <wp:inline distT="0" distB="0" distL="0" distR="0" wp14:anchorId="64BFDECC" wp14:editId="2FD32116">
            <wp:extent cx="4676775" cy="7534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ney_p613.jpg"/>
                    <pic:cNvPicPr/>
                  </pic:nvPicPr>
                  <pic:blipFill>
                    <a:blip r:embed="rId8">
                      <a:extLst>
                        <a:ext uri="{28A0092B-C50C-407E-A947-70E740481C1C}">
                          <a14:useLocalDpi xmlns:a14="http://schemas.microsoft.com/office/drawing/2010/main" val="0"/>
                        </a:ext>
                      </a:extLst>
                    </a:blip>
                    <a:stretch>
                      <a:fillRect/>
                    </a:stretch>
                  </pic:blipFill>
                  <pic:spPr>
                    <a:xfrm>
                      <a:off x="0" y="0"/>
                      <a:ext cx="4676775" cy="7534275"/>
                    </a:xfrm>
                    <a:prstGeom prst="rect">
                      <a:avLst/>
                    </a:prstGeom>
                  </pic:spPr>
                </pic:pic>
              </a:graphicData>
            </a:graphic>
          </wp:inline>
        </w:drawing>
      </w:r>
    </w:p>
    <w:p w:rsidR="00402B7F" w:rsidRDefault="00337AAD">
      <w:r>
        <w:rPr>
          <w:noProof/>
        </w:rPr>
        <w:lastRenderedPageBreak/>
        <w:drawing>
          <wp:inline distT="0" distB="0" distL="0" distR="0" wp14:anchorId="043CFE00" wp14:editId="32E8EF10">
            <wp:extent cx="4562475" cy="7648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eney_p632.jpg"/>
                    <pic:cNvPicPr/>
                  </pic:nvPicPr>
                  <pic:blipFill>
                    <a:blip r:embed="rId9">
                      <a:extLst>
                        <a:ext uri="{28A0092B-C50C-407E-A947-70E740481C1C}">
                          <a14:useLocalDpi xmlns:a14="http://schemas.microsoft.com/office/drawing/2010/main" val="0"/>
                        </a:ext>
                      </a:extLst>
                    </a:blip>
                    <a:stretch>
                      <a:fillRect/>
                    </a:stretch>
                  </pic:blipFill>
                  <pic:spPr>
                    <a:xfrm>
                      <a:off x="0" y="0"/>
                      <a:ext cx="4562475" cy="7648575"/>
                    </a:xfrm>
                    <a:prstGeom prst="rect">
                      <a:avLst/>
                    </a:prstGeom>
                  </pic:spPr>
                </pic:pic>
              </a:graphicData>
            </a:graphic>
          </wp:inline>
        </w:drawing>
      </w:r>
    </w:p>
    <w:p w:rsidR="00402B7F" w:rsidRPr="00402B7F" w:rsidRDefault="00402B7F">
      <w:pPr>
        <w:rPr>
          <w:b/>
          <w:u w:val="single"/>
        </w:rPr>
      </w:pPr>
      <w:r w:rsidRPr="00402B7F">
        <w:rPr>
          <w:b/>
          <w:u w:val="single"/>
        </w:rPr>
        <w:t>Miscellaneous</w:t>
      </w:r>
    </w:p>
    <w:p w:rsidR="00402B7F" w:rsidRDefault="00402B7F">
      <w:r>
        <w:t xml:space="preserve">The percent N determined either from </w:t>
      </w:r>
      <w:proofErr w:type="spellStart"/>
      <w:r>
        <w:t>Kjeldahl</w:t>
      </w:r>
      <w:proofErr w:type="spellEnd"/>
      <w:r>
        <w:t xml:space="preserve"> methods or dry combustion could be multiplied by 5.7 for cereals to determine the estimated protein concentrations.  This is facilitated by each product having known amino acid compositions and in turn, known N values (</w:t>
      </w:r>
      <w:proofErr w:type="spellStart"/>
      <w:r>
        <w:rPr>
          <w:rFonts w:ascii="Arial" w:hAnsi="Arial" w:cs="Arial"/>
          <w:sz w:val="20"/>
          <w:szCs w:val="20"/>
        </w:rPr>
        <w:t>Sosulski</w:t>
      </w:r>
      <w:proofErr w:type="spellEnd"/>
      <w:r>
        <w:rPr>
          <w:rFonts w:ascii="Arial" w:hAnsi="Arial" w:cs="Arial"/>
          <w:sz w:val="20"/>
          <w:szCs w:val="20"/>
        </w:rPr>
        <w:t xml:space="preserve">, and </w:t>
      </w:r>
      <w:proofErr w:type="spellStart"/>
      <w:r>
        <w:rPr>
          <w:rFonts w:ascii="Arial" w:hAnsi="Arial" w:cs="Arial"/>
          <w:sz w:val="20"/>
          <w:szCs w:val="20"/>
        </w:rPr>
        <w:t>Imafidon</w:t>
      </w:r>
      <w:proofErr w:type="spellEnd"/>
      <w:r>
        <w:t>, 1990).</w:t>
      </w:r>
    </w:p>
    <w:p w:rsidR="001957D9" w:rsidRDefault="001957D9"/>
    <w:p w:rsidR="001957D9" w:rsidRDefault="001957D9"/>
    <w:p w:rsidR="001957D9" w:rsidRDefault="001957D9" w:rsidP="001957D9">
      <w:r>
        <w:t>Dr. Sharma,</w:t>
      </w:r>
      <w:r>
        <w:br/>
      </w:r>
    </w:p>
    <w:p w:rsidR="001957D9" w:rsidRDefault="001957D9" w:rsidP="001957D9">
      <w:r>
        <w:t>Thank you for call and for the comprehensive nature of your thoughts/concerns relative to our work.  Included is the document that explains and delineates the use of the Keeney 1982 reference.  This estimate (N coming from the rainfall and/or soil) could be viewed as being specious, but then I would ask what other estimate do I have and that could be cited?  I would also ask what other estimate of fertilizer N used in cereals is there that could be cited (</w:t>
      </w:r>
      <w:proofErr w:type="spellStart"/>
      <w:r>
        <w:t>Alexandratos</w:t>
      </w:r>
      <w:proofErr w:type="spellEnd"/>
      <w:r>
        <w:t xml:space="preserve">, 1995)?  And what about N concentrations in the cereals used to make the holistic estimate of NUE?  </w:t>
      </w:r>
    </w:p>
    <w:p w:rsidR="001957D9" w:rsidRDefault="001957D9" w:rsidP="001957D9"/>
    <w:p w:rsidR="001957D9" w:rsidRDefault="001957D9" w:rsidP="001957D9">
      <w:r>
        <w:t xml:space="preserve">Yes, this estimate of “World NUE” is totally different from the use of the “difference method” or “isotopic discrimination”, but don’t you find it interesting that it matches up with reports from many (maize and wheat) and that are in the literature (30 to 40%)?  Table 2 in the document really should be expanded.  </w:t>
      </w:r>
      <w:proofErr w:type="spellStart"/>
      <w:r>
        <w:t>Sulochana</w:t>
      </w:r>
      <w:proofErr w:type="spellEnd"/>
      <w:r>
        <w:t xml:space="preserve"> </w:t>
      </w:r>
      <w:proofErr w:type="spellStart"/>
      <w:r>
        <w:t>Dhital</w:t>
      </w:r>
      <w:proofErr w:type="spellEnd"/>
      <w:r>
        <w:t xml:space="preserve"> recently completed a survey paper that is now in-print, in Agronomy Journal, and that documents highly variable N demand in a country fixated on applying the same rate year after year.   We do indeed have a serious problem.</w:t>
      </w:r>
    </w:p>
    <w:p w:rsidR="001957D9" w:rsidRDefault="001957D9" w:rsidP="001957D9"/>
    <w:p w:rsidR="001957D9" w:rsidRDefault="001957D9" w:rsidP="001957D9">
      <w:r>
        <w:t xml:space="preserve">In this light, it would be beneficial to generate an NUE survey paper as well.  </w:t>
      </w:r>
    </w:p>
    <w:p w:rsidR="001957D9" w:rsidRDefault="001957D9" w:rsidP="001957D9"/>
    <w:p w:rsidR="001957D9" w:rsidRDefault="001957D9" w:rsidP="001957D9">
      <w:r>
        <w:t>Thanks for challenging our work and for thinking deeply about the N issues we face.</w:t>
      </w:r>
    </w:p>
    <w:p w:rsidR="001957D9" w:rsidRDefault="001957D9" w:rsidP="001957D9"/>
    <w:p w:rsidR="001957D9" w:rsidRDefault="001957D9" w:rsidP="001957D9">
      <w:r>
        <w:t>bill</w:t>
      </w:r>
    </w:p>
    <w:p w:rsidR="001957D9" w:rsidRDefault="001957D9">
      <w:bookmarkStart w:id="0" w:name="_GoBack"/>
      <w:bookmarkEnd w:id="0"/>
    </w:p>
    <w:sectPr w:rsidR="001957D9" w:rsidSect="003610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35"/>
    <w:rsid w:val="00000A90"/>
    <w:rsid w:val="0004165E"/>
    <w:rsid w:val="00083FAF"/>
    <w:rsid w:val="000D0C87"/>
    <w:rsid w:val="00130697"/>
    <w:rsid w:val="001816DC"/>
    <w:rsid w:val="001957D9"/>
    <w:rsid w:val="002018C5"/>
    <w:rsid w:val="002041D3"/>
    <w:rsid w:val="00221164"/>
    <w:rsid w:val="002B45E7"/>
    <w:rsid w:val="002E0C35"/>
    <w:rsid w:val="00337AAD"/>
    <w:rsid w:val="00361035"/>
    <w:rsid w:val="003C422B"/>
    <w:rsid w:val="00402B7F"/>
    <w:rsid w:val="00412C74"/>
    <w:rsid w:val="00415332"/>
    <w:rsid w:val="0044272F"/>
    <w:rsid w:val="004B683A"/>
    <w:rsid w:val="004E0F3A"/>
    <w:rsid w:val="005071B7"/>
    <w:rsid w:val="00522859"/>
    <w:rsid w:val="00526E87"/>
    <w:rsid w:val="00545D8B"/>
    <w:rsid w:val="0058279D"/>
    <w:rsid w:val="00583AF7"/>
    <w:rsid w:val="00596EEA"/>
    <w:rsid w:val="005F0B43"/>
    <w:rsid w:val="00620649"/>
    <w:rsid w:val="00647EDD"/>
    <w:rsid w:val="00661BC0"/>
    <w:rsid w:val="0068636B"/>
    <w:rsid w:val="008221BB"/>
    <w:rsid w:val="008B1C49"/>
    <w:rsid w:val="008F4585"/>
    <w:rsid w:val="009A56BA"/>
    <w:rsid w:val="00A137E1"/>
    <w:rsid w:val="00A35A67"/>
    <w:rsid w:val="00A50639"/>
    <w:rsid w:val="00A62F8D"/>
    <w:rsid w:val="00A70B89"/>
    <w:rsid w:val="00A85DA9"/>
    <w:rsid w:val="00AA3C74"/>
    <w:rsid w:val="00AA513D"/>
    <w:rsid w:val="00AD3A77"/>
    <w:rsid w:val="00B160DA"/>
    <w:rsid w:val="00B42C84"/>
    <w:rsid w:val="00B459A9"/>
    <w:rsid w:val="00C62761"/>
    <w:rsid w:val="00C627CA"/>
    <w:rsid w:val="00C90553"/>
    <w:rsid w:val="00CC6BA5"/>
    <w:rsid w:val="00D06086"/>
    <w:rsid w:val="00D152A8"/>
    <w:rsid w:val="00E51F14"/>
    <w:rsid w:val="00E93703"/>
    <w:rsid w:val="00ED2353"/>
    <w:rsid w:val="00EE0002"/>
    <w:rsid w:val="00FB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5036"/>
  <w15:chartTrackingRefBased/>
  <w15:docId w15:val="{CFF0E8C5-FCF9-49F2-9DD5-91994C50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20649"/>
  </w:style>
  <w:style w:type="character" w:styleId="Hyperlink">
    <w:name w:val="Hyperlink"/>
    <w:basedOn w:val="DefaultParagraphFont"/>
    <w:uiPriority w:val="99"/>
    <w:unhideWhenUsed/>
    <w:rsid w:val="00B160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3487">
      <w:bodyDiv w:val="1"/>
      <w:marLeft w:val="0"/>
      <w:marRight w:val="0"/>
      <w:marTop w:val="0"/>
      <w:marBottom w:val="0"/>
      <w:divBdr>
        <w:top w:val="none" w:sz="0" w:space="0" w:color="auto"/>
        <w:left w:val="none" w:sz="0" w:space="0" w:color="auto"/>
        <w:bottom w:val="none" w:sz="0" w:space="0" w:color="auto"/>
        <w:right w:val="none" w:sz="0" w:space="0" w:color="auto"/>
      </w:divBdr>
    </w:div>
    <w:div w:id="7385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fa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xtension.psu.edu/plants/crops/grains/corn/nutrition/nitrogen-fertilization-of-corn" TargetMode="External"/><Relationship Id="rId11" Type="http://schemas.openxmlformats.org/officeDocument/2006/relationships/theme" Target="theme/theme1.xml"/><Relationship Id="rId5" Type="http://schemas.openxmlformats.org/officeDocument/2006/relationships/hyperlink" Target="http://cropwatch.unl.edu/credit-soil-organic-matter-nitrog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0658-1A18-493F-AA15-490CC017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billraun</dc:creator>
  <cp:keywords/>
  <dc:description/>
  <cp:lastModifiedBy>billraun</cp:lastModifiedBy>
  <cp:revision>34</cp:revision>
  <dcterms:created xsi:type="dcterms:W3CDTF">2016-10-03T18:18:00Z</dcterms:created>
  <dcterms:modified xsi:type="dcterms:W3CDTF">2016-10-04T17:50:00Z</dcterms:modified>
</cp:coreProperties>
</file>